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36FD274" w:rsidP="736FD274" w:rsidRDefault="736FD274" w14:paraId="0858A83D" w14:textId="234A43C4">
      <w:pPr>
        <w:pStyle w:val="SectHead1"/>
        <w:ind w:left="0" w:firstLine="0"/>
        <w:jc w:val="center"/>
        <w:rPr>
          <w:rFonts w:asciiTheme="minorHAnsi" w:hAnsiTheme="minorHAnsi" w:cstheme="minorBidi"/>
        </w:rPr>
      </w:pPr>
    </w:p>
    <w:p w:rsidRPr="00A33417" w:rsidR="76CE041A" w:rsidP="00A33417" w:rsidRDefault="5D7F6DA8" w14:paraId="751518DF" w14:textId="400337B2">
      <w:pPr>
        <w:pStyle w:val="Title"/>
        <w:jc w:val="center"/>
        <w:rPr>
          <w:sz w:val="40"/>
          <w:szCs w:val="40"/>
        </w:rPr>
      </w:pPr>
      <w:r w:rsidRPr="00A33417">
        <w:rPr>
          <w:sz w:val="40"/>
          <w:szCs w:val="40"/>
        </w:rPr>
        <w:t>INF</w:t>
      </w:r>
      <w:r w:rsidRPr="00A33417" w:rsidR="5E019560">
        <w:rPr>
          <w:sz w:val="40"/>
          <w:szCs w:val="40"/>
        </w:rPr>
        <w:t>ORMATION SERVICES</w:t>
      </w:r>
    </w:p>
    <w:p w:rsidRPr="00A33417" w:rsidR="5E019560" w:rsidP="00A33417" w:rsidRDefault="5E019560" w14:paraId="14B65399" w14:textId="42586F2E">
      <w:pPr>
        <w:pStyle w:val="Title"/>
        <w:jc w:val="center"/>
        <w:rPr>
          <w:sz w:val="40"/>
          <w:szCs w:val="40"/>
        </w:rPr>
      </w:pPr>
      <w:r w:rsidRPr="00A33417">
        <w:rPr>
          <w:sz w:val="40"/>
          <w:szCs w:val="40"/>
        </w:rPr>
        <w:t xml:space="preserve">LIBRARY ANNUAL </w:t>
      </w:r>
      <w:r w:rsidRPr="00A33417" w:rsidR="0FCEC211">
        <w:rPr>
          <w:sz w:val="40"/>
          <w:szCs w:val="40"/>
        </w:rPr>
        <w:t xml:space="preserve">REPORT </w:t>
      </w:r>
      <w:r w:rsidRPr="00A33417">
        <w:rPr>
          <w:sz w:val="40"/>
          <w:szCs w:val="40"/>
        </w:rPr>
        <w:t xml:space="preserve"> 20</w:t>
      </w:r>
      <w:r w:rsidRPr="00A33417" w:rsidR="007F3C71">
        <w:rPr>
          <w:sz w:val="40"/>
          <w:szCs w:val="40"/>
        </w:rPr>
        <w:t>2</w:t>
      </w:r>
      <w:r w:rsidRPr="00A33417" w:rsidR="00E70BC5">
        <w:rPr>
          <w:sz w:val="40"/>
          <w:szCs w:val="40"/>
        </w:rPr>
        <w:t>1-2022</w:t>
      </w:r>
    </w:p>
    <w:p w:rsidRPr="00A23A94" w:rsidR="158D04C0" w:rsidP="00A33417" w:rsidRDefault="5E019560" w14:paraId="5C0E1DC5" w14:textId="38A0D168">
      <w:pPr>
        <w:pStyle w:val="SectHead1"/>
        <w:ind w:left="0" w:firstLine="0"/>
        <w:jc w:val="center"/>
        <w:rPr>
          <w:rFonts w:asciiTheme="minorHAnsi" w:hAnsiTheme="minorHAnsi" w:cstheme="minorHAnsi"/>
          <w:szCs w:val="24"/>
        </w:rPr>
      </w:pPr>
      <w:r w:rsidRPr="00A23A94">
        <w:rPr>
          <w:rFonts w:asciiTheme="minorHAnsi" w:hAnsiTheme="minorHAnsi" w:cstheme="minorHAnsi"/>
          <w:szCs w:val="24"/>
        </w:rPr>
        <w:t>S</w:t>
      </w:r>
      <w:r w:rsidRPr="00A33417">
        <w:rPr>
          <w:rFonts w:asciiTheme="minorHAnsi" w:hAnsiTheme="minorHAnsi" w:cstheme="minorHAnsi"/>
          <w:szCs w:val="24"/>
        </w:rPr>
        <w:t>usan Ashworth</w:t>
      </w:r>
      <w:r w:rsidR="00A33417">
        <w:rPr>
          <w:rFonts w:asciiTheme="minorHAnsi" w:hAnsiTheme="minorHAnsi" w:cstheme="minorHAnsi"/>
          <w:szCs w:val="24"/>
        </w:rPr>
        <w:br/>
      </w:r>
      <w:r w:rsidRPr="00A23A94">
        <w:rPr>
          <w:rFonts w:asciiTheme="minorHAnsi" w:hAnsiTheme="minorHAnsi" w:cstheme="minorHAnsi"/>
          <w:szCs w:val="24"/>
        </w:rPr>
        <w:t>Executive Director, Information Services</w:t>
      </w:r>
      <w:r w:rsidRPr="00A23A94" w:rsidR="243FEAF5">
        <w:rPr>
          <w:rFonts w:asciiTheme="minorHAnsi" w:hAnsiTheme="minorHAnsi" w:cstheme="minorHAnsi"/>
          <w:szCs w:val="24"/>
        </w:rPr>
        <w:t xml:space="preserve"> &amp; University Librarian</w:t>
      </w:r>
    </w:p>
    <w:p w:rsidRPr="00A23A94" w:rsidR="64D98C0D" w:rsidP="000665C7" w:rsidRDefault="5E019560" w14:paraId="306D745B" w14:textId="1EDFB451">
      <w:pPr>
        <w:pStyle w:val="SectHead1"/>
        <w:ind w:left="0" w:firstLine="0"/>
        <w:jc w:val="center"/>
        <w:rPr>
          <w:rFonts w:asciiTheme="minorHAnsi" w:hAnsiTheme="minorHAnsi" w:cstheme="minorHAnsi"/>
          <w:szCs w:val="24"/>
        </w:rPr>
      </w:pPr>
      <w:r w:rsidRPr="00A23A94">
        <w:rPr>
          <w:rFonts w:asciiTheme="minorHAnsi" w:hAnsiTheme="minorHAnsi" w:cstheme="minorHAnsi"/>
          <w:szCs w:val="24"/>
        </w:rPr>
        <w:t xml:space="preserve">Martina </w:t>
      </w:r>
      <w:r w:rsidRPr="00A23A94" w:rsidR="64D98C0D">
        <w:rPr>
          <w:rFonts w:asciiTheme="minorHAnsi" w:hAnsiTheme="minorHAnsi" w:cstheme="minorHAnsi"/>
          <w:szCs w:val="24"/>
        </w:rPr>
        <w:t>McChrysta</w:t>
      </w:r>
      <w:r w:rsidRPr="00A23A94" w:rsidR="586393A7">
        <w:rPr>
          <w:rFonts w:asciiTheme="minorHAnsi" w:hAnsiTheme="minorHAnsi" w:cstheme="minorHAnsi"/>
          <w:szCs w:val="24"/>
        </w:rPr>
        <w:t>l</w:t>
      </w:r>
      <w:r w:rsidR="00A33417">
        <w:rPr>
          <w:rFonts w:asciiTheme="minorHAnsi" w:hAnsiTheme="minorHAnsi" w:cstheme="minorHAnsi"/>
          <w:szCs w:val="24"/>
        </w:rPr>
        <w:br/>
      </w:r>
      <w:r w:rsidRPr="00A23A94" w:rsidR="64D98C0D">
        <w:rPr>
          <w:rFonts w:asciiTheme="minorHAnsi" w:hAnsiTheme="minorHAnsi" w:cstheme="minorHAnsi"/>
          <w:szCs w:val="24"/>
        </w:rPr>
        <w:t>Director</w:t>
      </w:r>
      <w:r w:rsidRPr="00A23A94">
        <w:rPr>
          <w:rFonts w:asciiTheme="minorHAnsi" w:hAnsiTheme="minorHAnsi" w:cstheme="minorHAnsi"/>
          <w:szCs w:val="24"/>
        </w:rPr>
        <w:t xml:space="preserve"> of Library Services</w:t>
      </w:r>
    </w:p>
    <w:p w:rsidRPr="00A23A94" w:rsidR="28C265F3" w:rsidP="28C265F3" w:rsidRDefault="28C265F3" w14:paraId="283B3588" w14:textId="31A8CD35">
      <w:pPr>
        <w:pStyle w:val="SectHead1"/>
        <w:ind w:left="0" w:firstLine="0"/>
        <w:rPr>
          <w:rFonts w:asciiTheme="minorHAnsi" w:hAnsiTheme="minorHAnsi" w:cstheme="minorHAnsi"/>
          <w:szCs w:val="24"/>
        </w:rPr>
      </w:pPr>
    </w:p>
    <w:p w:rsidRPr="00430D65" w:rsidR="00E012C1" w:rsidP="00430D65" w:rsidRDefault="4A3AF909" w14:paraId="34EB28A1" w14:textId="4942ED8A">
      <w:pPr>
        <w:pStyle w:val="Heading2"/>
        <w:rPr>
          <w:b w:val="0"/>
          <w:bCs/>
        </w:rPr>
      </w:pPr>
      <w:r w:rsidRPr="00430D65">
        <w:rPr>
          <w:bCs/>
        </w:rPr>
        <w:t>Background</w:t>
      </w:r>
    </w:p>
    <w:p w:rsidRPr="00A23A94" w:rsidR="00E012C1" w:rsidP="28C265F3" w:rsidRDefault="00E012C1" w14:paraId="4CC7CBC5" w14:textId="77777777">
      <w:pPr>
        <w:rPr>
          <w:rFonts w:asciiTheme="minorHAnsi" w:hAnsiTheme="minorHAnsi" w:cstheme="minorHAnsi"/>
        </w:rPr>
      </w:pPr>
    </w:p>
    <w:p w:rsidR="00E012C1" w:rsidP="226C86AF" w:rsidRDefault="00E012C1" w14:paraId="2D0B5CAA" w14:textId="2349A24F">
      <w:pPr>
        <w:rPr>
          <w:rFonts w:asciiTheme="minorHAnsi" w:hAnsiTheme="minorHAnsi" w:cstheme="minorBidi"/>
        </w:rPr>
      </w:pPr>
      <w:r w:rsidRPr="226C86AF">
        <w:rPr>
          <w:rFonts w:asciiTheme="minorHAnsi" w:hAnsiTheme="minorHAnsi" w:cstheme="minorBidi"/>
        </w:rPr>
        <w:t xml:space="preserve">This report </w:t>
      </w:r>
      <w:r w:rsidRPr="226C86AF" w:rsidR="4E5FF067">
        <w:rPr>
          <w:rFonts w:asciiTheme="minorHAnsi" w:hAnsiTheme="minorHAnsi" w:cstheme="minorBidi"/>
        </w:rPr>
        <w:t>covers</w:t>
      </w:r>
      <w:r w:rsidRPr="226C86AF" w:rsidR="00130384">
        <w:rPr>
          <w:rFonts w:asciiTheme="minorHAnsi" w:hAnsiTheme="minorHAnsi" w:cstheme="minorBidi"/>
        </w:rPr>
        <w:t xml:space="preserve"> </w:t>
      </w:r>
      <w:r w:rsidRPr="226C86AF" w:rsidR="006B25B4">
        <w:rPr>
          <w:rFonts w:asciiTheme="minorHAnsi" w:hAnsiTheme="minorHAnsi" w:cstheme="minorBidi"/>
        </w:rPr>
        <w:t xml:space="preserve">developments in library services </w:t>
      </w:r>
      <w:r w:rsidRPr="226C86AF" w:rsidR="008A7F99">
        <w:rPr>
          <w:rFonts w:asciiTheme="minorHAnsi" w:hAnsiTheme="minorHAnsi" w:cstheme="minorBidi"/>
        </w:rPr>
        <w:t>over the past year, detailing the work of</w:t>
      </w:r>
      <w:r w:rsidRPr="226C86AF" w:rsidR="1C47C128">
        <w:rPr>
          <w:rFonts w:asciiTheme="minorHAnsi" w:hAnsiTheme="minorHAnsi" w:cstheme="minorBidi"/>
        </w:rPr>
        <w:t xml:space="preserve"> the</w:t>
      </w:r>
      <w:r w:rsidRPr="226C86AF" w:rsidR="008A7F99">
        <w:rPr>
          <w:rFonts w:asciiTheme="minorHAnsi" w:hAnsiTheme="minorHAnsi" w:cstheme="minorBidi"/>
        </w:rPr>
        <w:t xml:space="preserve"> </w:t>
      </w:r>
      <w:r w:rsidRPr="226C86AF">
        <w:rPr>
          <w:rFonts w:asciiTheme="minorHAnsi" w:hAnsiTheme="minorHAnsi" w:cstheme="minorBidi"/>
        </w:rPr>
        <w:t>Library Services and Business Relationship Management</w:t>
      </w:r>
      <w:r w:rsidRPr="226C86AF" w:rsidR="008A7F99">
        <w:rPr>
          <w:rFonts w:asciiTheme="minorHAnsi" w:hAnsiTheme="minorHAnsi" w:cstheme="minorBidi"/>
        </w:rPr>
        <w:t xml:space="preserve"> </w:t>
      </w:r>
      <w:r w:rsidRPr="226C86AF" w:rsidR="2CD6FCA0">
        <w:rPr>
          <w:rFonts w:asciiTheme="minorHAnsi" w:hAnsiTheme="minorHAnsi" w:cstheme="minorBidi"/>
        </w:rPr>
        <w:t>Directorates in Information Services</w:t>
      </w:r>
      <w:r w:rsidRPr="226C86AF" w:rsidR="008A7F99">
        <w:rPr>
          <w:rFonts w:asciiTheme="minorHAnsi" w:hAnsiTheme="minorHAnsi" w:cstheme="minorBidi"/>
        </w:rPr>
        <w:t xml:space="preserve"> over the academic year 2021/2022.</w:t>
      </w:r>
    </w:p>
    <w:p w:rsidRPr="00A23A94" w:rsidR="002A131B" w:rsidP="28C265F3" w:rsidRDefault="002A131B" w14:paraId="75051CE8" w14:textId="77777777">
      <w:pPr>
        <w:rPr>
          <w:rFonts w:asciiTheme="minorHAnsi" w:hAnsiTheme="minorHAnsi" w:cstheme="minorHAnsi"/>
        </w:rPr>
      </w:pPr>
    </w:p>
    <w:p w:rsidR="00B91CB1" w:rsidP="226C86AF" w:rsidRDefault="00B91CB1" w14:paraId="6645BDBA" w14:textId="7737B900">
      <w:pPr>
        <w:rPr>
          <w:rFonts w:asciiTheme="minorHAnsi" w:hAnsiTheme="minorHAnsi" w:cstheme="minorBidi"/>
        </w:rPr>
      </w:pPr>
      <w:r w:rsidRPr="226C86AF">
        <w:rPr>
          <w:rFonts w:asciiTheme="minorHAnsi" w:hAnsiTheme="minorHAnsi" w:cstheme="minorBidi"/>
        </w:rPr>
        <w:t xml:space="preserve">One of the highlights of the year was </w:t>
      </w:r>
      <w:r w:rsidRPr="226C86AF" w:rsidR="00004E05">
        <w:rPr>
          <w:rFonts w:asciiTheme="minorHAnsi" w:hAnsiTheme="minorHAnsi" w:cstheme="minorBidi"/>
        </w:rPr>
        <w:t xml:space="preserve">the restoration of full </w:t>
      </w:r>
      <w:r w:rsidRPr="226C86AF" w:rsidR="28512F79">
        <w:rPr>
          <w:rFonts w:asciiTheme="minorHAnsi" w:hAnsiTheme="minorHAnsi" w:cstheme="minorBidi"/>
        </w:rPr>
        <w:t>walk-in</w:t>
      </w:r>
      <w:r w:rsidRPr="226C86AF" w:rsidR="00004E05">
        <w:rPr>
          <w:rFonts w:asciiTheme="minorHAnsi" w:hAnsiTheme="minorHAnsi" w:cstheme="minorBidi"/>
        </w:rPr>
        <w:t xml:space="preserve"> access to </w:t>
      </w:r>
      <w:r w:rsidRPr="226C86AF" w:rsidR="4FECDDB5">
        <w:rPr>
          <w:rFonts w:asciiTheme="minorHAnsi" w:hAnsiTheme="minorHAnsi" w:cstheme="minorBidi"/>
        </w:rPr>
        <w:t>all library</w:t>
      </w:r>
      <w:r w:rsidRPr="226C86AF" w:rsidR="00004E05">
        <w:rPr>
          <w:rFonts w:asciiTheme="minorHAnsi" w:hAnsiTheme="minorHAnsi" w:cstheme="minorBidi"/>
        </w:rPr>
        <w:t xml:space="preserve"> and study spaces across the </w:t>
      </w:r>
      <w:r w:rsidRPr="226C86AF" w:rsidR="7E76308A">
        <w:rPr>
          <w:rFonts w:asciiTheme="minorHAnsi" w:hAnsiTheme="minorHAnsi" w:cstheme="minorBidi"/>
        </w:rPr>
        <w:t>campus,</w:t>
      </w:r>
      <w:r w:rsidRPr="226C86AF" w:rsidR="00004E05">
        <w:rPr>
          <w:rFonts w:asciiTheme="minorHAnsi" w:hAnsiTheme="minorHAnsi" w:cstheme="minorBidi"/>
        </w:rPr>
        <w:t xml:space="preserve"> without the need for occupancy management. The development of the </w:t>
      </w:r>
      <w:bookmarkStart w:name="_Int_R9HWjQqT" w:id="5"/>
      <w:r w:rsidRPr="226C86AF" w:rsidR="00004E05">
        <w:rPr>
          <w:rFonts w:asciiTheme="minorHAnsi" w:hAnsiTheme="minorHAnsi" w:cstheme="minorBidi"/>
        </w:rPr>
        <w:t>UofG</w:t>
      </w:r>
      <w:bookmarkEnd w:id="5"/>
      <w:r w:rsidRPr="226C86AF" w:rsidR="00004E05">
        <w:rPr>
          <w:rFonts w:asciiTheme="minorHAnsi" w:hAnsiTheme="minorHAnsi" w:cstheme="minorBidi"/>
        </w:rPr>
        <w:t xml:space="preserve"> </w:t>
      </w:r>
      <w:r w:rsidRPr="226C86AF" w:rsidR="002A131B">
        <w:rPr>
          <w:rFonts w:asciiTheme="minorHAnsi" w:hAnsiTheme="minorHAnsi" w:cstheme="minorBidi"/>
        </w:rPr>
        <w:t>L</w:t>
      </w:r>
      <w:r w:rsidRPr="226C86AF" w:rsidR="00004E05">
        <w:rPr>
          <w:rFonts w:asciiTheme="minorHAnsi" w:hAnsiTheme="minorHAnsi" w:cstheme="minorBidi"/>
        </w:rPr>
        <w:t xml:space="preserve">ife </w:t>
      </w:r>
      <w:r w:rsidRPr="226C86AF" w:rsidR="002A131B">
        <w:rPr>
          <w:rFonts w:asciiTheme="minorHAnsi" w:hAnsiTheme="minorHAnsi" w:cstheme="minorBidi"/>
        </w:rPr>
        <w:t>A</w:t>
      </w:r>
      <w:r w:rsidRPr="226C86AF" w:rsidR="00004E05">
        <w:rPr>
          <w:rFonts w:asciiTheme="minorHAnsi" w:hAnsiTheme="minorHAnsi" w:cstheme="minorBidi"/>
        </w:rPr>
        <w:t>pp g</w:t>
      </w:r>
      <w:r w:rsidRPr="226C86AF" w:rsidR="7AD76ABA">
        <w:rPr>
          <w:rFonts w:asciiTheme="minorHAnsi" w:hAnsiTheme="minorHAnsi" w:cstheme="minorBidi"/>
        </w:rPr>
        <w:t>ives students</w:t>
      </w:r>
      <w:r w:rsidRPr="226C86AF" w:rsidR="00004E05">
        <w:rPr>
          <w:rFonts w:asciiTheme="minorHAnsi" w:hAnsiTheme="minorHAnsi" w:cstheme="minorBidi"/>
        </w:rPr>
        <w:t xml:space="preserve"> real time choices for group, social and quiet </w:t>
      </w:r>
      <w:r w:rsidRPr="226C86AF" w:rsidR="0601A106">
        <w:rPr>
          <w:rFonts w:asciiTheme="minorHAnsi" w:hAnsiTheme="minorHAnsi" w:cstheme="minorBidi"/>
        </w:rPr>
        <w:t>study in</w:t>
      </w:r>
      <w:r w:rsidRPr="226C86AF" w:rsidR="00004E05">
        <w:rPr>
          <w:rFonts w:asciiTheme="minorHAnsi" w:hAnsiTheme="minorHAnsi" w:cstheme="minorBidi"/>
        </w:rPr>
        <w:t xml:space="preserve"> the Library, James McCune Smith Hub, </w:t>
      </w:r>
      <w:r w:rsidRPr="226C86AF" w:rsidR="008400DF">
        <w:rPr>
          <w:rFonts w:asciiTheme="minorHAnsi" w:hAnsiTheme="minorHAnsi" w:cstheme="minorBidi"/>
        </w:rPr>
        <w:t>McMillan</w:t>
      </w:r>
      <w:r w:rsidRPr="226C86AF" w:rsidR="00004E05">
        <w:rPr>
          <w:rFonts w:asciiTheme="minorHAnsi" w:hAnsiTheme="minorHAnsi" w:cstheme="minorBidi"/>
        </w:rPr>
        <w:t xml:space="preserve"> Reading </w:t>
      </w:r>
      <w:r w:rsidRPr="226C86AF" w:rsidR="4EE85180">
        <w:rPr>
          <w:rFonts w:asciiTheme="minorHAnsi" w:hAnsiTheme="minorHAnsi" w:cstheme="minorBidi"/>
        </w:rPr>
        <w:t>Room,</w:t>
      </w:r>
      <w:r w:rsidRPr="226C86AF" w:rsidR="00004E05">
        <w:rPr>
          <w:rFonts w:asciiTheme="minorHAnsi" w:hAnsiTheme="minorHAnsi" w:cstheme="minorBidi"/>
        </w:rPr>
        <w:t xml:space="preserve"> and the Fraser Building</w:t>
      </w:r>
      <w:r w:rsidRPr="226C86AF" w:rsidR="2A299279">
        <w:rPr>
          <w:rFonts w:asciiTheme="minorHAnsi" w:hAnsiTheme="minorHAnsi" w:cstheme="minorBidi"/>
        </w:rPr>
        <w:t xml:space="preserve">. </w:t>
      </w:r>
      <w:r w:rsidRPr="226C86AF" w:rsidR="629A7C72">
        <w:rPr>
          <w:rFonts w:asciiTheme="minorHAnsi" w:hAnsiTheme="minorHAnsi" w:cstheme="minorBidi"/>
        </w:rPr>
        <w:t>We retained some spaces</w:t>
      </w:r>
      <w:r w:rsidRPr="226C86AF" w:rsidR="00004E05">
        <w:rPr>
          <w:rFonts w:asciiTheme="minorHAnsi" w:hAnsiTheme="minorHAnsi" w:cstheme="minorBidi"/>
        </w:rPr>
        <w:t xml:space="preserve"> </w:t>
      </w:r>
      <w:r w:rsidRPr="226C86AF" w:rsidR="03C78CB4">
        <w:rPr>
          <w:rFonts w:asciiTheme="minorHAnsi" w:hAnsiTheme="minorHAnsi" w:cstheme="minorBidi"/>
        </w:rPr>
        <w:t>to provide</w:t>
      </w:r>
      <w:r w:rsidRPr="226C86AF" w:rsidR="00004E05">
        <w:rPr>
          <w:rFonts w:asciiTheme="minorHAnsi" w:hAnsiTheme="minorHAnsi" w:cstheme="minorBidi"/>
        </w:rPr>
        <w:t xml:space="preserve"> more distanced study</w:t>
      </w:r>
      <w:r w:rsidRPr="226C86AF" w:rsidR="01D2A5AF">
        <w:rPr>
          <w:rFonts w:asciiTheme="minorHAnsi" w:hAnsiTheme="minorHAnsi" w:cstheme="minorBidi"/>
        </w:rPr>
        <w:t xml:space="preserve"> for students</w:t>
      </w:r>
      <w:r w:rsidRPr="226C86AF" w:rsidR="00004E05">
        <w:rPr>
          <w:rFonts w:asciiTheme="minorHAnsi" w:hAnsiTheme="minorHAnsi" w:cstheme="minorBidi"/>
        </w:rPr>
        <w:t>, and cluster</w:t>
      </w:r>
      <w:r w:rsidRPr="226C86AF" w:rsidR="539FDFFA">
        <w:rPr>
          <w:rFonts w:asciiTheme="minorHAnsi" w:hAnsiTheme="minorHAnsi" w:cstheme="minorBidi"/>
        </w:rPr>
        <w:t>s of</w:t>
      </w:r>
      <w:r w:rsidRPr="226C86AF" w:rsidR="00004E05">
        <w:rPr>
          <w:rFonts w:asciiTheme="minorHAnsi" w:hAnsiTheme="minorHAnsi" w:cstheme="minorBidi"/>
        </w:rPr>
        <w:t xml:space="preserve"> spaces were created to support</w:t>
      </w:r>
      <w:r w:rsidRPr="226C86AF" w:rsidR="00E605B2">
        <w:rPr>
          <w:rFonts w:asciiTheme="minorHAnsi" w:hAnsiTheme="minorHAnsi" w:cstheme="minorBidi"/>
        </w:rPr>
        <w:t xml:space="preserve"> </w:t>
      </w:r>
      <w:r w:rsidRPr="226C86AF" w:rsidR="68306F92">
        <w:rPr>
          <w:rFonts w:asciiTheme="minorHAnsi" w:hAnsiTheme="minorHAnsi" w:cstheme="minorBidi"/>
        </w:rPr>
        <w:t xml:space="preserve">students </w:t>
      </w:r>
      <w:r w:rsidRPr="226C86AF" w:rsidR="00E605B2">
        <w:rPr>
          <w:rFonts w:asciiTheme="minorHAnsi" w:hAnsiTheme="minorHAnsi" w:cstheme="minorBidi"/>
        </w:rPr>
        <w:t xml:space="preserve">attending </w:t>
      </w:r>
      <w:r w:rsidRPr="226C86AF" w:rsidR="00004E05">
        <w:rPr>
          <w:rFonts w:asciiTheme="minorHAnsi" w:hAnsiTheme="minorHAnsi" w:cstheme="minorBidi"/>
        </w:rPr>
        <w:t>online lectures</w:t>
      </w:r>
      <w:r w:rsidRPr="226C86AF" w:rsidR="1C143DE6">
        <w:rPr>
          <w:rFonts w:asciiTheme="minorHAnsi" w:hAnsiTheme="minorHAnsi" w:cstheme="minorBidi"/>
        </w:rPr>
        <w:t xml:space="preserve"> whilst on campus.</w:t>
      </w:r>
    </w:p>
    <w:p w:rsidR="00A66750" w:rsidP="226C86AF" w:rsidRDefault="00A66750" w14:paraId="251325DC" w14:textId="6978EB32">
      <w:pPr>
        <w:rPr>
          <w:rFonts w:asciiTheme="minorHAnsi" w:hAnsiTheme="minorHAnsi" w:cstheme="minorBidi"/>
        </w:rPr>
      </w:pPr>
    </w:p>
    <w:p w:rsidR="3B4D3E72" w:rsidP="7B93F9DF" w:rsidRDefault="3B4D3E72" w14:paraId="51DFCB1A" w14:textId="0D3EB4FD">
      <w:pPr>
        <w:rPr>
          <w:rFonts w:ascii="Calibri" w:hAnsi="Calibri" w:eastAsia="Calibri" w:cs="Calibri"/>
        </w:rPr>
      </w:pPr>
      <w:r w:rsidRPr="5BD62807">
        <w:rPr>
          <w:rFonts w:ascii="Calibri" w:hAnsi="Calibri" w:eastAsia="Calibri" w:cs="Calibri"/>
        </w:rPr>
        <w:t>The Library building was well-used during the academic year 2021-22</w:t>
      </w:r>
      <w:r w:rsidRPr="5BD62807" w:rsidR="391F091D">
        <w:rPr>
          <w:rFonts w:ascii="Calibri" w:hAnsi="Calibri" w:eastAsia="Calibri" w:cs="Calibri"/>
        </w:rPr>
        <w:t xml:space="preserve"> </w:t>
      </w:r>
      <w:r w:rsidRPr="5BD62807">
        <w:rPr>
          <w:rFonts w:ascii="Calibri" w:hAnsi="Calibri" w:eastAsia="Calibri" w:cs="Calibri"/>
        </w:rPr>
        <w:t>with</w:t>
      </w:r>
      <w:r w:rsidRPr="5BD62807" w:rsidR="1B53F4AB">
        <w:rPr>
          <w:rFonts w:ascii="Calibri" w:hAnsi="Calibri" w:eastAsia="Calibri" w:cs="Calibri"/>
        </w:rPr>
        <w:t>,</w:t>
      </w:r>
      <w:r w:rsidRPr="5BD62807">
        <w:rPr>
          <w:rFonts w:ascii="Calibri" w:hAnsi="Calibri" w:eastAsia="Calibri" w:cs="Calibri"/>
        </w:rPr>
        <w:t xml:space="preserve"> on average</w:t>
      </w:r>
      <w:r w:rsidRPr="5BD62807" w:rsidR="7AD12853">
        <w:rPr>
          <w:rFonts w:ascii="Calibri" w:hAnsi="Calibri" w:eastAsia="Calibri" w:cs="Calibri"/>
        </w:rPr>
        <w:t>,</w:t>
      </w:r>
      <w:r w:rsidRPr="5BD62807">
        <w:rPr>
          <w:rFonts w:ascii="Calibri" w:hAnsi="Calibri" w:eastAsia="Calibri" w:cs="Calibri"/>
        </w:rPr>
        <w:t xml:space="preserve"> between 25,000-40,000 visits to the building per week during semesters one and two. This trend has continued into the current academic year, and demand for study spaces remains high. The Library is currently </w:t>
      </w:r>
      <w:r w:rsidR="00C5635C">
        <w:rPr>
          <w:rFonts w:ascii="Calibri" w:hAnsi="Calibri" w:eastAsia="Calibri" w:cs="Calibri"/>
        </w:rPr>
        <w:t>trialling</w:t>
      </w:r>
      <w:r w:rsidRPr="5BD62807">
        <w:rPr>
          <w:rFonts w:ascii="Calibri" w:hAnsi="Calibri" w:eastAsia="Calibri" w:cs="Calibri"/>
        </w:rPr>
        <w:t xml:space="preserve"> a new technological solution to give richer data about </w:t>
      </w:r>
      <w:r w:rsidR="00C5635C">
        <w:rPr>
          <w:rFonts w:ascii="Calibri" w:hAnsi="Calibri" w:eastAsia="Calibri" w:cs="Calibri"/>
        </w:rPr>
        <w:t xml:space="preserve">the </w:t>
      </w:r>
      <w:r w:rsidRPr="5BD62807">
        <w:rPr>
          <w:rFonts w:ascii="Calibri" w:hAnsi="Calibri" w:eastAsia="Calibri" w:cs="Calibri"/>
        </w:rPr>
        <w:t xml:space="preserve">use of spaces which </w:t>
      </w:r>
      <w:r w:rsidRPr="5BD62807" w:rsidR="4706FC23">
        <w:rPr>
          <w:rFonts w:ascii="Calibri" w:hAnsi="Calibri" w:eastAsia="Calibri" w:cs="Calibri"/>
        </w:rPr>
        <w:t>will</w:t>
      </w:r>
      <w:r w:rsidRPr="5BD62807">
        <w:rPr>
          <w:rFonts w:ascii="Calibri" w:hAnsi="Calibri" w:eastAsia="Calibri" w:cs="Calibri"/>
        </w:rPr>
        <w:t xml:space="preserve"> be of real value to students and staff. </w:t>
      </w:r>
    </w:p>
    <w:p w:rsidRPr="00A23A94" w:rsidR="0070736C" w:rsidP="001F5162" w:rsidRDefault="0070736C" w14:paraId="35F55AD6" w14:textId="1CF5D7D2">
      <w:pPr>
        <w:rPr>
          <w:rFonts w:asciiTheme="minorHAnsi" w:hAnsiTheme="minorHAnsi" w:cstheme="minorHAnsi"/>
        </w:rPr>
      </w:pPr>
    </w:p>
    <w:p w:rsidRPr="00430D65" w:rsidR="0070736C" w:rsidP="0070736C" w:rsidRDefault="6E2DB041" w14:paraId="4841BEC8" w14:textId="447DA570">
      <w:pPr>
        <w:rPr>
          <w:rFonts w:asciiTheme="minorHAnsi" w:hAnsiTheme="minorHAnsi" w:cstheme="minorBidi"/>
        </w:rPr>
      </w:pPr>
      <w:r w:rsidRPr="226C86AF">
        <w:rPr>
          <w:rFonts w:asciiTheme="minorHAnsi" w:hAnsiTheme="minorHAnsi" w:cstheme="minorBidi"/>
        </w:rPr>
        <w:t>Teams continued to innovate</w:t>
      </w:r>
      <w:r w:rsidRPr="226C86AF" w:rsidR="7A2FA749">
        <w:rPr>
          <w:rFonts w:asciiTheme="minorHAnsi" w:hAnsiTheme="minorHAnsi" w:cstheme="minorBidi"/>
        </w:rPr>
        <w:t xml:space="preserve"> in </w:t>
      </w:r>
      <w:r w:rsidRPr="226C86AF">
        <w:rPr>
          <w:rFonts w:asciiTheme="minorHAnsi" w:hAnsiTheme="minorHAnsi" w:cstheme="minorBidi"/>
        </w:rPr>
        <w:t>services to support blended learning.</w:t>
      </w:r>
      <w:r w:rsidRPr="226C86AF" w:rsidR="1ED885EF">
        <w:rPr>
          <w:rFonts w:asciiTheme="minorHAnsi" w:hAnsiTheme="minorHAnsi" w:cstheme="minorBidi"/>
        </w:rPr>
        <w:t xml:space="preserve"> </w:t>
      </w:r>
      <w:r w:rsidRPr="226C86AF" w:rsidR="436461AD">
        <w:rPr>
          <w:rFonts w:asciiTheme="minorHAnsi" w:hAnsiTheme="minorHAnsi" w:cstheme="minorBidi"/>
        </w:rPr>
        <w:t>The Archives and Special Collections Team were honoured to be the recipients of a Teaching Excellence Award</w:t>
      </w:r>
      <w:r w:rsidRPr="226C86AF">
        <w:rPr>
          <w:rFonts w:asciiTheme="minorHAnsi" w:hAnsiTheme="minorHAnsi" w:cstheme="minorBidi"/>
        </w:rPr>
        <w:t xml:space="preserve"> for their work on</w:t>
      </w:r>
      <w:r w:rsidRPr="226C86AF" w:rsidR="08A96A41">
        <w:rPr>
          <w:rFonts w:asciiTheme="minorHAnsi" w:hAnsiTheme="minorHAnsi" w:cstheme="minorBidi"/>
        </w:rPr>
        <w:t xml:space="preserve"> their</w:t>
      </w:r>
      <w:r w:rsidRPr="226C86AF">
        <w:rPr>
          <w:rFonts w:asciiTheme="minorHAnsi" w:hAnsiTheme="minorHAnsi" w:cstheme="minorBidi"/>
        </w:rPr>
        <w:t xml:space="preserve"> Virtual Classroom.</w:t>
      </w:r>
      <w:r w:rsidRPr="226C86AF" w:rsidR="6DAB83EF">
        <w:rPr>
          <w:rFonts w:asciiTheme="minorHAnsi" w:hAnsiTheme="minorHAnsi" w:cstheme="minorBidi"/>
        </w:rPr>
        <w:t xml:space="preserve"> The Photographic Unit were also the recipients of an A</w:t>
      </w:r>
      <w:r w:rsidRPr="226C86AF" w:rsidR="199A07C6">
        <w:rPr>
          <w:rFonts w:asciiTheme="minorHAnsi" w:hAnsiTheme="minorHAnsi" w:cstheme="minorBidi"/>
        </w:rPr>
        <w:t>C</w:t>
      </w:r>
      <w:r w:rsidRPr="226C86AF" w:rsidR="6DAB83EF">
        <w:rPr>
          <w:rFonts w:asciiTheme="minorHAnsi" w:hAnsiTheme="minorHAnsi" w:cstheme="minorBidi"/>
        </w:rPr>
        <w:t xml:space="preserve">PME national award for </w:t>
      </w:r>
      <w:r w:rsidR="00C5635C">
        <w:rPr>
          <w:rFonts w:asciiTheme="minorHAnsi" w:hAnsiTheme="minorHAnsi" w:cstheme="minorBidi"/>
        </w:rPr>
        <w:t>in-house</w:t>
      </w:r>
      <w:r w:rsidRPr="226C86AF" w:rsidR="6DAB83EF">
        <w:rPr>
          <w:rFonts w:asciiTheme="minorHAnsi" w:hAnsiTheme="minorHAnsi" w:cstheme="minorBidi"/>
        </w:rPr>
        <w:t xml:space="preserve"> photography.</w:t>
      </w:r>
    </w:p>
    <w:p w:rsidR="2BEDAB56" w:rsidP="2BEDAB56" w:rsidRDefault="2BEDAB56" w14:paraId="638D396F" w14:textId="766F31E9">
      <w:pPr>
        <w:pStyle w:val="xmsonormal"/>
        <w:shd w:val="clear" w:color="auto" w:fill="FFFFFF" w:themeFill="background1"/>
        <w:spacing w:before="0" w:beforeAutospacing="0" w:after="0" w:afterAutospacing="0"/>
        <w:rPr>
          <w:rFonts w:asciiTheme="minorHAnsi" w:hAnsiTheme="minorHAnsi" w:cstheme="minorBidi"/>
          <w:color w:val="201F1E"/>
        </w:rPr>
      </w:pPr>
    </w:p>
    <w:p w:rsidR="00A91F09" w:rsidP="2BEDAB56" w:rsidRDefault="00822B00" w14:paraId="2B56CD68" w14:textId="1B8BB1AD">
      <w:pPr>
        <w:pStyle w:val="xmsonormal"/>
        <w:shd w:val="clear" w:color="auto" w:fill="FFFFFF" w:themeFill="background1"/>
        <w:spacing w:before="0" w:beforeAutospacing="0" w:after="0" w:afterAutospacing="0"/>
        <w:rPr>
          <w:rFonts w:asciiTheme="minorHAnsi" w:hAnsiTheme="minorHAnsi" w:cstheme="minorBidi"/>
          <w:color w:val="201F1E"/>
        </w:rPr>
      </w:pPr>
      <w:r w:rsidRPr="2BEDAB56">
        <w:rPr>
          <w:rFonts w:asciiTheme="minorHAnsi" w:hAnsiTheme="minorHAnsi" w:cstheme="minorBidi"/>
          <w:color w:val="201F1E"/>
        </w:rPr>
        <w:t>Access</w:t>
      </w:r>
      <w:r w:rsidRPr="2BEDAB56" w:rsidR="00004E05">
        <w:rPr>
          <w:rFonts w:asciiTheme="minorHAnsi" w:hAnsiTheme="minorHAnsi" w:cstheme="minorBidi"/>
          <w:color w:val="201F1E"/>
        </w:rPr>
        <w:t xml:space="preserve"> and discovery of print and electronic resources remain</w:t>
      </w:r>
      <w:r w:rsidRPr="2BEDAB56" w:rsidR="00E605B2">
        <w:rPr>
          <w:rFonts w:asciiTheme="minorHAnsi" w:hAnsiTheme="minorHAnsi" w:cstheme="minorBidi"/>
          <w:color w:val="201F1E"/>
        </w:rPr>
        <w:t>ed</w:t>
      </w:r>
      <w:r w:rsidRPr="2BEDAB56" w:rsidR="00004E05">
        <w:rPr>
          <w:rFonts w:asciiTheme="minorHAnsi" w:hAnsiTheme="minorHAnsi" w:cstheme="minorBidi"/>
          <w:color w:val="201F1E"/>
        </w:rPr>
        <w:t xml:space="preserve"> a priority across </w:t>
      </w:r>
      <w:r w:rsidRPr="2BEDAB56" w:rsidR="00DE2AC3">
        <w:rPr>
          <w:rFonts w:asciiTheme="minorHAnsi" w:hAnsiTheme="minorHAnsi" w:cstheme="minorBidi"/>
          <w:color w:val="201F1E"/>
        </w:rPr>
        <w:t>L</w:t>
      </w:r>
      <w:r w:rsidRPr="2BEDAB56" w:rsidR="00004E05">
        <w:rPr>
          <w:rFonts w:asciiTheme="minorHAnsi" w:hAnsiTheme="minorHAnsi" w:cstheme="minorBidi"/>
          <w:color w:val="201F1E"/>
        </w:rPr>
        <w:t xml:space="preserve">ibrary </w:t>
      </w:r>
      <w:r w:rsidRPr="2BEDAB56" w:rsidR="00DE2AC3">
        <w:rPr>
          <w:rFonts w:asciiTheme="minorHAnsi" w:hAnsiTheme="minorHAnsi" w:cstheme="minorBidi"/>
          <w:color w:val="201F1E"/>
        </w:rPr>
        <w:t>S</w:t>
      </w:r>
      <w:r w:rsidRPr="2BEDAB56" w:rsidR="00004E05">
        <w:rPr>
          <w:rFonts w:asciiTheme="minorHAnsi" w:hAnsiTheme="minorHAnsi" w:cstheme="minorBidi"/>
          <w:color w:val="201F1E"/>
        </w:rPr>
        <w:t>ervices.</w:t>
      </w:r>
      <w:r w:rsidRPr="2BEDAB56">
        <w:rPr>
          <w:rFonts w:asciiTheme="minorHAnsi" w:hAnsiTheme="minorHAnsi" w:cstheme="minorBidi"/>
          <w:color w:val="201F1E"/>
        </w:rPr>
        <w:t xml:space="preserve"> </w:t>
      </w:r>
      <w:r w:rsidRPr="2BEDAB56" w:rsidR="00004E05">
        <w:rPr>
          <w:rFonts w:asciiTheme="minorHAnsi" w:hAnsiTheme="minorHAnsi" w:cstheme="minorBidi"/>
          <w:color w:val="201F1E"/>
        </w:rPr>
        <w:t>The challenging publishing negotiati</w:t>
      </w:r>
      <w:r w:rsidRPr="2BEDAB56" w:rsidR="00A91F09">
        <w:rPr>
          <w:rFonts w:asciiTheme="minorHAnsi" w:hAnsiTheme="minorHAnsi" w:cstheme="minorBidi"/>
          <w:color w:val="201F1E"/>
        </w:rPr>
        <w:t>ons</w:t>
      </w:r>
      <w:r w:rsidRPr="2BEDAB56" w:rsidR="00004E05">
        <w:rPr>
          <w:rFonts w:asciiTheme="minorHAnsi" w:hAnsiTheme="minorHAnsi" w:cstheme="minorBidi"/>
          <w:color w:val="201F1E"/>
        </w:rPr>
        <w:t xml:space="preserve"> landscape continued over the year, with </w:t>
      </w:r>
      <w:r w:rsidRPr="2BEDAB56" w:rsidR="00A91F09">
        <w:rPr>
          <w:rFonts w:asciiTheme="minorHAnsi" w:hAnsiTheme="minorHAnsi" w:cstheme="minorBidi"/>
          <w:color w:val="201F1E"/>
        </w:rPr>
        <w:t>complex</w:t>
      </w:r>
      <w:r w:rsidRPr="2BEDAB56" w:rsidR="00004E05">
        <w:rPr>
          <w:rFonts w:asciiTheme="minorHAnsi" w:hAnsiTheme="minorHAnsi" w:cstheme="minorBidi"/>
          <w:color w:val="201F1E"/>
        </w:rPr>
        <w:t xml:space="preserve"> negotiations with Springer </w:t>
      </w:r>
      <w:r w:rsidRPr="2BEDAB56" w:rsidR="00A91F09">
        <w:rPr>
          <w:rFonts w:asciiTheme="minorHAnsi" w:hAnsiTheme="minorHAnsi" w:cstheme="minorBidi"/>
          <w:color w:val="201F1E"/>
        </w:rPr>
        <w:t>N</w:t>
      </w:r>
      <w:r w:rsidRPr="2BEDAB56" w:rsidR="00004E05">
        <w:rPr>
          <w:rFonts w:asciiTheme="minorHAnsi" w:hAnsiTheme="minorHAnsi" w:cstheme="minorBidi"/>
          <w:color w:val="201F1E"/>
        </w:rPr>
        <w:t xml:space="preserve">ature </w:t>
      </w:r>
      <w:r w:rsidRPr="2BEDAB56" w:rsidR="00A91F09">
        <w:rPr>
          <w:rFonts w:asciiTheme="minorHAnsi" w:hAnsiTheme="minorHAnsi" w:cstheme="minorBidi"/>
          <w:color w:val="201F1E"/>
        </w:rPr>
        <w:t xml:space="preserve">still ongoing at the time of </w:t>
      </w:r>
      <w:bookmarkStart w:name="_Int_MvtgfZlj" w:id="6"/>
      <w:r w:rsidRPr="2BEDAB56" w:rsidR="00A91F09">
        <w:rPr>
          <w:rFonts w:asciiTheme="minorHAnsi" w:hAnsiTheme="minorHAnsi" w:cstheme="minorBidi"/>
          <w:color w:val="201F1E"/>
        </w:rPr>
        <w:t>writing</w:t>
      </w:r>
      <w:bookmarkEnd w:id="6"/>
      <w:r w:rsidRPr="2BEDAB56" w:rsidR="00A91F09">
        <w:rPr>
          <w:rFonts w:asciiTheme="minorHAnsi" w:hAnsiTheme="minorHAnsi" w:cstheme="minorBidi"/>
          <w:color w:val="201F1E"/>
        </w:rPr>
        <w:t xml:space="preserve"> this report.</w:t>
      </w:r>
      <w:r w:rsidRPr="2BEDAB56" w:rsidR="0072353F">
        <w:rPr>
          <w:rFonts w:asciiTheme="minorHAnsi" w:hAnsiTheme="minorHAnsi" w:cstheme="minorBidi"/>
          <w:color w:val="201F1E"/>
        </w:rPr>
        <w:t xml:space="preserve"> </w:t>
      </w:r>
    </w:p>
    <w:p w:rsidR="00C00090" w:rsidP="00A91F09" w:rsidRDefault="00C00090" w14:paraId="789B364C" w14:textId="757EEDF4">
      <w:pPr>
        <w:pStyle w:val="xmsonormal"/>
        <w:shd w:val="clear" w:color="auto" w:fill="FFFFFF" w:themeFill="background1"/>
        <w:spacing w:before="0" w:beforeAutospacing="0" w:after="0" w:afterAutospacing="0"/>
        <w:rPr>
          <w:rFonts w:asciiTheme="minorHAnsi" w:hAnsiTheme="minorHAnsi" w:cstheme="minorHAnsi"/>
          <w:color w:val="201F1E"/>
        </w:rPr>
      </w:pPr>
    </w:p>
    <w:p w:rsidR="007D4784" w:rsidP="007D4784" w:rsidRDefault="00C00090" w14:paraId="119FC2A1" w14:textId="62423869">
      <w:pPr>
        <w:spacing w:line="257" w:lineRule="auto"/>
        <w:rPr>
          <w:rFonts w:ascii="Calibri" w:hAnsi="Calibri" w:eastAsia="Calibri" w:cs="Calibri"/>
        </w:rPr>
      </w:pPr>
      <w:r w:rsidRPr="226C86AF">
        <w:rPr>
          <w:rFonts w:asciiTheme="minorHAnsi" w:hAnsiTheme="minorHAnsi" w:cstheme="minorBidi"/>
          <w:color w:val="201F1E"/>
        </w:rPr>
        <w:t xml:space="preserve">Cost of living issues </w:t>
      </w:r>
      <w:r w:rsidRPr="226C86AF" w:rsidR="00572C49">
        <w:rPr>
          <w:rFonts w:asciiTheme="minorHAnsi" w:hAnsiTheme="minorHAnsi" w:cstheme="minorBidi"/>
          <w:color w:val="201F1E"/>
        </w:rPr>
        <w:t xml:space="preserve">are embedded in </w:t>
      </w:r>
      <w:r w:rsidRPr="226C86AF" w:rsidR="003A4FBF">
        <w:rPr>
          <w:rFonts w:asciiTheme="minorHAnsi" w:hAnsiTheme="minorHAnsi" w:cstheme="minorBidi"/>
          <w:color w:val="201F1E"/>
        </w:rPr>
        <w:t>L</w:t>
      </w:r>
      <w:r w:rsidRPr="226C86AF" w:rsidR="00572C49">
        <w:rPr>
          <w:rFonts w:asciiTheme="minorHAnsi" w:hAnsiTheme="minorHAnsi" w:cstheme="minorBidi"/>
          <w:color w:val="201F1E"/>
        </w:rPr>
        <w:t xml:space="preserve">ibrary </w:t>
      </w:r>
      <w:r w:rsidRPr="226C86AF" w:rsidR="00F23102">
        <w:rPr>
          <w:rFonts w:asciiTheme="minorHAnsi" w:hAnsiTheme="minorHAnsi" w:cstheme="minorBidi"/>
          <w:color w:val="201F1E"/>
        </w:rPr>
        <w:t xml:space="preserve">strategic </w:t>
      </w:r>
      <w:r w:rsidRPr="226C86AF" w:rsidR="00572C49">
        <w:rPr>
          <w:rFonts w:asciiTheme="minorHAnsi" w:hAnsiTheme="minorHAnsi" w:cstheme="minorBidi"/>
          <w:color w:val="201F1E"/>
        </w:rPr>
        <w:t>planning</w:t>
      </w:r>
      <w:r w:rsidRPr="226C86AF" w:rsidR="00F23102">
        <w:rPr>
          <w:rFonts w:asciiTheme="minorHAnsi" w:hAnsiTheme="minorHAnsi" w:cstheme="minorBidi"/>
          <w:color w:val="201F1E"/>
        </w:rPr>
        <w:t>.</w:t>
      </w:r>
      <w:r w:rsidRPr="226C86AF" w:rsidR="008A507B">
        <w:rPr>
          <w:rFonts w:asciiTheme="minorHAnsi" w:hAnsiTheme="minorHAnsi" w:cstheme="minorBidi"/>
          <w:color w:val="201F1E"/>
        </w:rPr>
        <w:t xml:space="preserve"> Fines for delayed return of material, which were suspended during the pandemic, have now been </w:t>
      </w:r>
      <w:r w:rsidRPr="226C86AF" w:rsidR="007D4784">
        <w:rPr>
          <w:rFonts w:asciiTheme="minorHAnsi" w:hAnsiTheme="minorHAnsi" w:cstheme="minorBidi"/>
          <w:color w:val="201F1E"/>
        </w:rPr>
        <w:t xml:space="preserve">permanently withdrawn. </w:t>
      </w:r>
      <w:r w:rsidRPr="226C86AF" w:rsidR="007D4784">
        <w:rPr>
          <w:rFonts w:ascii="Calibri" w:hAnsi="Calibri" w:eastAsia="Calibri" w:cs="Calibri"/>
        </w:rPr>
        <w:t xml:space="preserve">The self-service laptop loan lockers in the Library were upgraded to USB-C connectors and refreshed with 60 new laptops with the latest </w:t>
      </w:r>
      <w:r w:rsidRPr="226C86AF" w:rsidR="2E916CBC">
        <w:rPr>
          <w:rFonts w:ascii="Calibri" w:hAnsi="Calibri" w:eastAsia="Calibri" w:cs="Calibri"/>
        </w:rPr>
        <w:t>virtual desktop</w:t>
      </w:r>
      <w:r w:rsidRPr="226C86AF" w:rsidR="007D4784">
        <w:rPr>
          <w:rFonts w:ascii="Calibri" w:hAnsi="Calibri" w:eastAsia="Calibri" w:cs="Calibri"/>
        </w:rPr>
        <w:t xml:space="preserve"> build. </w:t>
      </w:r>
      <w:r w:rsidRPr="226C86AF" w:rsidR="000C48F1">
        <w:rPr>
          <w:rFonts w:ascii="Calibri" w:hAnsi="Calibri" w:eastAsia="Calibri" w:cs="Calibri"/>
        </w:rPr>
        <w:t xml:space="preserve">In </w:t>
      </w:r>
      <w:r w:rsidRPr="226C86AF" w:rsidR="000C48F1">
        <w:rPr>
          <w:rFonts w:ascii="Calibri" w:hAnsi="Calibri" w:eastAsia="Calibri" w:cs="Calibri"/>
        </w:rPr>
        <w:lastRenderedPageBreak/>
        <w:t>addition, the move to e- theses</w:t>
      </w:r>
      <w:r w:rsidRPr="226C86AF" w:rsidR="00F23102">
        <w:rPr>
          <w:rFonts w:ascii="Calibri" w:hAnsi="Calibri" w:eastAsia="Calibri" w:cs="Calibri"/>
        </w:rPr>
        <w:t xml:space="preserve"> copy only </w:t>
      </w:r>
      <w:r w:rsidRPr="226C86AF" w:rsidR="000C48F1">
        <w:rPr>
          <w:rFonts w:ascii="Calibri" w:hAnsi="Calibri" w:eastAsia="Calibri" w:cs="Calibri"/>
        </w:rPr>
        <w:t xml:space="preserve">will provide savings in printing costs. We continue to work closely with </w:t>
      </w:r>
      <w:r w:rsidRPr="226C86AF" w:rsidR="00F23102">
        <w:rPr>
          <w:rFonts w:ascii="Calibri" w:hAnsi="Calibri" w:eastAsia="Calibri" w:cs="Calibri"/>
        </w:rPr>
        <w:t xml:space="preserve">the </w:t>
      </w:r>
      <w:r w:rsidRPr="226C86AF" w:rsidR="6859B0DC">
        <w:rPr>
          <w:rFonts w:ascii="Calibri" w:hAnsi="Calibri" w:eastAsia="Calibri" w:cs="Calibri"/>
        </w:rPr>
        <w:t>SRC (Student Representative Council)</w:t>
      </w:r>
      <w:r w:rsidRPr="226C86AF" w:rsidR="00F23102">
        <w:rPr>
          <w:rFonts w:ascii="Calibri" w:hAnsi="Calibri" w:eastAsia="Calibri" w:cs="Calibri"/>
        </w:rPr>
        <w:t xml:space="preserve"> to support students and to promote the offer from </w:t>
      </w:r>
      <w:r w:rsidRPr="226C86AF" w:rsidR="00B345F2">
        <w:rPr>
          <w:rFonts w:ascii="Calibri" w:hAnsi="Calibri" w:eastAsia="Calibri" w:cs="Calibri"/>
        </w:rPr>
        <w:t>Library Services</w:t>
      </w:r>
      <w:r w:rsidRPr="226C86AF" w:rsidR="00C456F2">
        <w:rPr>
          <w:rFonts w:ascii="Calibri" w:hAnsi="Calibri" w:eastAsia="Calibri" w:cs="Calibri"/>
        </w:rPr>
        <w:t>, particularly with significant and extended access to e-resources.</w:t>
      </w:r>
    </w:p>
    <w:p w:rsidRPr="00293F00" w:rsidR="00C00090" w:rsidP="00A91F09" w:rsidRDefault="00C00090" w14:paraId="217B9CA8" w14:textId="38FA4799">
      <w:pPr>
        <w:pStyle w:val="xmsonormal"/>
        <w:shd w:val="clear" w:color="auto" w:fill="FFFFFF" w:themeFill="background1"/>
        <w:spacing w:before="0" w:beforeAutospacing="0" w:after="0" w:afterAutospacing="0"/>
        <w:rPr>
          <w:rStyle w:val="normaltextrun"/>
          <w:rFonts w:asciiTheme="minorHAnsi" w:hAnsiTheme="minorHAnsi" w:cstheme="minorHAnsi"/>
          <w:color w:val="201F1E"/>
          <w:sz w:val="32"/>
          <w:szCs w:val="32"/>
        </w:rPr>
      </w:pPr>
    </w:p>
    <w:p w:rsidRPr="00293F00" w:rsidR="00843A1A" w:rsidP="00430D65" w:rsidRDefault="00067BC5" w14:paraId="4141ABF9" w14:textId="353215B6">
      <w:pPr>
        <w:pStyle w:val="Heading2"/>
        <w:rPr>
          <w:b w:val="0"/>
          <w:bCs/>
          <w:color w:val="000000"/>
          <w:szCs w:val="32"/>
        </w:rPr>
      </w:pPr>
      <w:r w:rsidRPr="00293F00">
        <w:rPr>
          <w:bCs/>
          <w:szCs w:val="32"/>
        </w:rPr>
        <w:t>Maximising the value of our collections</w:t>
      </w:r>
    </w:p>
    <w:p w:rsidR="00241850" w:rsidP="003F33F9" w:rsidRDefault="00241850" w14:paraId="58136690" w14:textId="77777777">
      <w:pPr>
        <w:pStyle w:val="NormalWeb"/>
        <w:spacing w:before="0" w:beforeAutospacing="0" w:after="0" w:afterAutospacing="0"/>
        <w:rPr>
          <w:rFonts w:asciiTheme="minorHAnsi" w:hAnsiTheme="minorHAnsi" w:cstheme="minorHAnsi"/>
          <w:i/>
          <w:iCs/>
          <w:color w:val="4472C4" w:themeColor="accent1"/>
        </w:rPr>
      </w:pPr>
    </w:p>
    <w:p w:rsidRPr="00293F00" w:rsidR="00AA3D50" w:rsidP="00AA3D50" w:rsidRDefault="003F33F9" w14:paraId="08C52D61" w14:textId="090AFEEB">
      <w:pPr>
        <w:pStyle w:val="Heading2"/>
        <w:spacing w:after="80"/>
        <w:rPr>
          <w:bCs/>
          <w:sz w:val="28"/>
          <w:szCs w:val="28"/>
        </w:rPr>
      </w:pPr>
      <w:r w:rsidRPr="00293F00">
        <w:rPr>
          <w:bCs/>
          <w:sz w:val="28"/>
          <w:szCs w:val="28"/>
        </w:rPr>
        <w:t xml:space="preserve">New </w:t>
      </w:r>
      <w:r w:rsidRPr="00293F00" w:rsidR="00A4553E">
        <w:rPr>
          <w:bCs/>
          <w:sz w:val="28"/>
          <w:szCs w:val="28"/>
        </w:rPr>
        <w:t>a</w:t>
      </w:r>
      <w:r w:rsidRPr="00293F00">
        <w:rPr>
          <w:bCs/>
          <w:sz w:val="28"/>
          <w:szCs w:val="28"/>
        </w:rPr>
        <w:t>c</w:t>
      </w:r>
      <w:r w:rsidRPr="00293F00" w:rsidR="008C6196">
        <w:rPr>
          <w:bCs/>
          <w:sz w:val="28"/>
          <w:szCs w:val="28"/>
        </w:rPr>
        <w:t>quisitions</w:t>
      </w:r>
      <w:r w:rsidRPr="00293F00" w:rsidR="00A4553E">
        <w:rPr>
          <w:bCs/>
          <w:sz w:val="28"/>
          <w:szCs w:val="28"/>
        </w:rPr>
        <w:t xml:space="preserve"> and cataloguing</w:t>
      </w:r>
    </w:p>
    <w:p w:rsidR="002A131B" w:rsidP="226C86AF" w:rsidRDefault="00A269E6" w14:paraId="75E6E5FD" w14:textId="4F083471">
      <w:pPr>
        <w:pStyle w:val="NormalWeb"/>
        <w:spacing w:before="0" w:beforeAutospacing="0" w:after="240" w:afterAutospacing="0"/>
        <w:rPr>
          <w:rFonts w:asciiTheme="minorHAnsi" w:hAnsiTheme="minorHAnsi" w:eastAsiaTheme="minorEastAsia" w:cstheme="minorBidi"/>
          <w:color w:val="000000"/>
        </w:rPr>
      </w:pPr>
      <w:r w:rsidRPr="226C86AF">
        <w:rPr>
          <w:rFonts w:asciiTheme="minorHAnsi" w:hAnsiTheme="minorHAnsi" w:eastAsiaTheme="minorEastAsia" w:cstheme="minorBidi"/>
        </w:rPr>
        <w:t>N</w:t>
      </w:r>
      <w:r w:rsidRPr="226C86AF" w:rsidR="00CD3952">
        <w:rPr>
          <w:rFonts w:asciiTheme="minorHAnsi" w:hAnsiTheme="minorHAnsi" w:eastAsiaTheme="minorEastAsia" w:cstheme="minorBidi"/>
        </w:rPr>
        <w:t xml:space="preserve">ew acquisitions </w:t>
      </w:r>
      <w:r w:rsidRPr="226C86AF">
        <w:rPr>
          <w:rFonts w:asciiTheme="minorHAnsi" w:hAnsiTheme="minorHAnsi" w:eastAsiaTheme="minorEastAsia" w:cstheme="minorBidi"/>
        </w:rPr>
        <w:t xml:space="preserve">to the collections </w:t>
      </w:r>
      <w:r w:rsidRPr="226C86AF" w:rsidR="00CD3952">
        <w:rPr>
          <w:rFonts w:asciiTheme="minorHAnsi" w:hAnsiTheme="minorHAnsi" w:eastAsiaTheme="minorEastAsia" w:cstheme="minorBidi"/>
        </w:rPr>
        <w:t xml:space="preserve">ranged in size from large deposits </w:t>
      </w:r>
      <w:r w:rsidRPr="226C86AF" w:rsidR="00053FC2">
        <w:rPr>
          <w:rFonts w:asciiTheme="minorHAnsi" w:hAnsiTheme="minorHAnsi" w:eastAsiaTheme="minorEastAsia" w:cstheme="minorBidi"/>
        </w:rPr>
        <w:t xml:space="preserve">of </w:t>
      </w:r>
      <w:r w:rsidRPr="226C86AF" w:rsidR="00CD3952">
        <w:rPr>
          <w:rFonts w:asciiTheme="minorHAnsi" w:hAnsiTheme="minorHAnsi" w:eastAsiaTheme="minorEastAsia" w:cstheme="minorBidi"/>
        </w:rPr>
        <w:t>corporate and personal archives</w:t>
      </w:r>
      <w:r w:rsidRPr="226C86AF" w:rsidR="00053FC2">
        <w:rPr>
          <w:rFonts w:asciiTheme="minorHAnsi" w:hAnsiTheme="minorHAnsi" w:eastAsiaTheme="minorEastAsia" w:cstheme="minorBidi"/>
        </w:rPr>
        <w:t xml:space="preserve"> </w:t>
      </w:r>
      <w:r w:rsidRPr="226C86AF" w:rsidR="00CD3952">
        <w:rPr>
          <w:rFonts w:asciiTheme="minorHAnsi" w:hAnsiTheme="minorHAnsi" w:eastAsiaTheme="minorEastAsia" w:cstheme="minorBidi"/>
        </w:rPr>
        <w:t>to purchases of rare and special works</w:t>
      </w:r>
      <w:r w:rsidRPr="226C86AF" w:rsidR="00053FC2">
        <w:rPr>
          <w:rFonts w:asciiTheme="minorHAnsi" w:hAnsiTheme="minorHAnsi" w:eastAsiaTheme="minorEastAsia" w:cstheme="minorBidi"/>
        </w:rPr>
        <w:t>.</w:t>
      </w:r>
    </w:p>
    <w:p w:rsidRPr="00313040" w:rsidR="00694A3F" w:rsidP="00A13F61" w:rsidRDefault="005B27C3" w14:paraId="77BAB254" w14:textId="4787B7E6">
      <w:pPr>
        <w:pStyle w:val="Heading2"/>
        <w:spacing w:after="80"/>
        <w:rPr>
          <w:b w:val="0"/>
          <w:bCs/>
        </w:rPr>
      </w:pPr>
      <w:r w:rsidRPr="00A13F61">
        <w:rPr>
          <w:bCs/>
          <w:noProof/>
          <w:sz w:val="24"/>
          <w:szCs w:val="24"/>
        </w:rPr>
        <w:drawing>
          <wp:anchor distT="0" distB="0" distL="114300" distR="114300" simplePos="0" relativeHeight="251658245" behindDoc="1" locked="0" layoutInCell="1" allowOverlap="1" wp14:anchorId="30166101" wp14:editId="7425E0DB">
            <wp:simplePos x="0" y="0"/>
            <wp:positionH relativeFrom="column">
              <wp:posOffset>3830364</wp:posOffset>
            </wp:positionH>
            <wp:positionV relativeFrom="page">
              <wp:posOffset>3290395</wp:posOffset>
            </wp:positionV>
            <wp:extent cx="2184400" cy="1575435"/>
            <wp:effectExtent l="19050" t="19050" r="25400" b="24765"/>
            <wp:wrapTight wrapText="bothSides">
              <wp:wrapPolygon edited="0">
                <wp:start x="-188" y="-261"/>
                <wp:lineTo x="-188" y="21678"/>
                <wp:lineTo x="21663" y="21678"/>
                <wp:lineTo x="21663" y="-261"/>
                <wp:lineTo x="-188" y="-261"/>
              </wp:wrapPolygon>
            </wp:wrapTight>
            <wp:docPr id="2" name="Picture 2" descr="Books from the The Cruickshank Collection, Archives and Special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oks from the The Cruickshank Collection, Archives and Special Collection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4400" cy="157543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A13F61" w:rsidR="003F35A9">
        <w:rPr>
          <w:bCs/>
          <w:sz w:val="24"/>
          <w:szCs w:val="24"/>
        </w:rPr>
        <w:t xml:space="preserve">Don Cruickshank </w:t>
      </w:r>
      <w:r w:rsidRPr="00A13F61" w:rsidR="00C00B57">
        <w:rPr>
          <w:bCs/>
          <w:sz w:val="24"/>
          <w:szCs w:val="24"/>
        </w:rPr>
        <w:t>C</w:t>
      </w:r>
      <w:r w:rsidRPr="00A13F61" w:rsidR="00981ACA">
        <w:rPr>
          <w:bCs/>
          <w:sz w:val="24"/>
          <w:szCs w:val="24"/>
        </w:rPr>
        <w:t>ollection of Spanish</w:t>
      </w:r>
      <w:r w:rsidRPr="00A13F61" w:rsidR="00BF2832">
        <w:rPr>
          <w:bCs/>
          <w:sz w:val="24"/>
          <w:szCs w:val="24"/>
        </w:rPr>
        <w:t xml:space="preserve"> Golden Age literature</w:t>
      </w:r>
    </w:p>
    <w:p w:rsidR="00FA0029" w:rsidP="00694841" w:rsidRDefault="005B27C3" w14:paraId="0527D217" w14:textId="446497AD">
      <w:pPr>
        <w:pStyle w:val="NormalWeb"/>
        <w:spacing w:before="0" w:beforeAutospacing="0"/>
        <w:rPr>
          <w:rFonts w:asciiTheme="minorHAnsi" w:hAnsiTheme="minorHAnsi" w:cstheme="minorBidi"/>
          <w:color w:val="000000" w:themeColor="text1"/>
        </w:rPr>
      </w:pPr>
      <w:r>
        <w:rPr>
          <w:noProof/>
        </w:rPr>
        <mc:AlternateContent>
          <mc:Choice Requires="wps">
            <w:drawing>
              <wp:anchor distT="0" distB="0" distL="114300" distR="114300" simplePos="0" relativeHeight="251658246" behindDoc="1" locked="0" layoutInCell="1" allowOverlap="1" wp14:anchorId="1289846C" wp14:editId="6B0B6C97">
                <wp:simplePos x="0" y="0"/>
                <wp:positionH relativeFrom="column">
                  <wp:posOffset>3831590</wp:posOffset>
                </wp:positionH>
                <wp:positionV relativeFrom="paragraph">
                  <wp:posOffset>1450340</wp:posOffset>
                </wp:positionV>
                <wp:extent cx="266065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2660650" cy="635"/>
                        </a:xfrm>
                        <a:prstGeom prst="rect">
                          <a:avLst/>
                        </a:prstGeom>
                        <a:solidFill>
                          <a:prstClr val="white"/>
                        </a:solidFill>
                        <a:ln>
                          <a:noFill/>
                        </a:ln>
                      </wps:spPr>
                      <wps:txbx>
                        <w:txbxContent>
                          <w:p w:rsidRPr="00D33C81" w:rsidR="00694841" w:rsidP="00694841" w:rsidRDefault="00694841" w14:paraId="5A08FAAC" w14:textId="1980E830">
                            <w:pPr>
                              <w:pStyle w:val="Caption"/>
                              <w:rPr>
                                <w:noProof/>
                                <w:sz w:val="24"/>
                                <w:szCs w:val="24"/>
                                <w:lang w:eastAsia="zh-CN"/>
                              </w:rPr>
                            </w:pPr>
                            <w:r w:rsidRPr="00694A3F">
                              <w:rPr>
                                <w:rFonts w:asciiTheme="minorHAnsi" w:hAnsiTheme="minorHAnsi" w:cstheme="minorHAnsi"/>
                                <w:noProof/>
                              </w:rPr>
                              <w:t>T</w:t>
                            </w:r>
                            <w:r w:rsidRPr="00694A3F">
                              <w:rPr>
                                <w:rFonts w:asciiTheme="minorHAnsi" w:hAnsiTheme="minorHAnsi" w:cstheme="minorHAnsi"/>
                              </w:rPr>
                              <w:t xml:space="preserve">he Cruickshank Collection, </w:t>
                            </w:r>
                            <w:r w:rsidRPr="00694A3F">
                              <w:rPr>
                                <w:rFonts w:asciiTheme="minorHAnsi" w:hAnsiTheme="minorHAnsi" w:cstheme="minorHAnsi"/>
                              </w:rPr>
                              <w:br/>
                              <w:t>Archives and Special Collections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289846C">
                <v:stroke joinstyle="miter"/>
                <v:path gradientshapeok="t" o:connecttype="rect"/>
              </v:shapetype>
              <v:shape id="Text Box 15" style="position:absolute;margin-left:301.7pt;margin-top:114.2pt;width:209.5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">
                <v:textbox style="mso-fit-shape-to-text:t" inset="0,0,0,0">
                  <w:txbxContent>
                    <w:p w:rsidRPr="00D33C81" w:rsidR="00694841" w:rsidP="00694841" w:rsidRDefault="00694841" w14:paraId="5A08FAAC" w14:textId="1980E830">
                      <w:pPr>
                        <w:pStyle w:val="Caption"/>
                        <w:rPr>
                          <w:noProof/>
                          <w:sz w:val="24"/>
                          <w:szCs w:val="24"/>
                          <w:lang w:eastAsia="zh-CN"/>
                        </w:rPr>
                      </w:pPr>
                      <w:r w:rsidRPr="00694A3F">
                        <w:rPr>
                          <w:rFonts w:asciiTheme="minorHAnsi" w:hAnsiTheme="minorHAnsi" w:cstheme="minorHAnsi"/>
                          <w:noProof/>
                        </w:rPr>
                        <w:t>T</w:t>
                      </w:r>
                      <w:r w:rsidRPr="00694A3F">
                        <w:rPr>
                          <w:rFonts w:asciiTheme="minorHAnsi" w:hAnsiTheme="minorHAnsi" w:cstheme="minorHAnsi"/>
                        </w:rPr>
                        <w:t xml:space="preserve">he Cruickshank Collection, </w:t>
                      </w:r>
                      <w:r w:rsidRPr="00694A3F">
                        <w:rPr>
                          <w:rFonts w:asciiTheme="minorHAnsi" w:hAnsiTheme="minorHAnsi" w:cstheme="minorHAnsi"/>
                        </w:rPr>
                        <w:br/>
                        <w:t>Archives and Special Collections</w:t>
                      </w:r>
                    </w:p>
                  </w:txbxContent>
                </v:textbox>
                <w10:wrap type="tight"/>
              </v:shape>
            </w:pict>
          </mc:Fallback>
        </mc:AlternateContent>
      </w:r>
      <w:r w:rsidRPr="2DCB82BF" w:rsidR="3ABDF9F3">
        <w:rPr>
          <w:rFonts w:asciiTheme="minorHAnsi" w:hAnsiTheme="minorHAnsi" w:cstheme="minorBidi"/>
          <w:color w:val="000000" w:themeColor="text1"/>
        </w:rPr>
        <w:t xml:space="preserve">The Library </w:t>
      </w:r>
      <w:r w:rsidRPr="2DCB82BF" w:rsidR="70C1A2E0">
        <w:rPr>
          <w:rFonts w:asciiTheme="minorHAnsi" w:hAnsiTheme="minorHAnsi" w:cstheme="minorBidi"/>
          <w:color w:val="000000" w:themeColor="text1"/>
        </w:rPr>
        <w:t>receive</w:t>
      </w:r>
      <w:r w:rsidRPr="2DCB82BF" w:rsidR="3ABDF9F3">
        <w:rPr>
          <w:rFonts w:asciiTheme="minorHAnsi" w:hAnsiTheme="minorHAnsi" w:cstheme="minorBidi"/>
          <w:color w:val="000000" w:themeColor="text1"/>
        </w:rPr>
        <w:t>d</w:t>
      </w:r>
      <w:r w:rsidRPr="2DCB82BF" w:rsidR="70C1A2E0">
        <w:rPr>
          <w:rFonts w:asciiTheme="minorHAnsi" w:hAnsiTheme="minorHAnsi" w:cstheme="minorBidi"/>
          <w:color w:val="000000" w:themeColor="text1"/>
        </w:rPr>
        <w:t xml:space="preserve"> a bequest of a valuable collection of 220 books from the library of Professor Don Crui</w:t>
      </w:r>
      <w:r w:rsidRPr="2DCB82BF" w:rsidR="0442F501">
        <w:rPr>
          <w:rFonts w:asciiTheme="minorHAnsi" w:hAnsiTheme="minorHAnsi" w:cstheme="minorBidi"/>
          <w:color w:val="000000" w:themeColor="text1"/>
        </w:rPr>
        <w:t>c</w:t>
      </w:r>
      <w:r w:rsidRPr="2DCB82BF" w:rsidR="70C1A2E0">
        <w:rPr>
          <w:rFonts w:asciiTheme="minorHAnsi" w:hAnsiTheme="minorHAnsi" w:cstheme="minorBidi"/>
          <w:color w:val="000000" w:themeColor="text1"/>
        </w:rPr>
        <w:t xml:space="preserve">kshank, an expert on Spanish Golden Age Literature and biographer of Calderón. His collection contains many rare Spanish </w:t>
      </w:r>
      <w:proofErr w:type="spellStart"/>
      <w:r w:rsidRPr="2DCB82BF" w:rsidR="70C1A2E0">
        <w:rPr>
          <w:rFonts w:asciiTheme="minorHAnsi" w:hAnsiTheme="minorHAnsi" w:cstheme="minorBidi"/>
          <w:color w:val="000000" w:themeColor="text1"/>
        </w:rPr>
        <w:t>playtexts</w:t>
      </w:r>
      <w:proofErr w:type="spellEnd"/>
      <w:r w:rsidRPr="2DCB82BF" w:rsidR="70C1A2E0">
        <w:rPr>
          <w:rFonts w:asciiTheme="minorHAnsi" w:hAnsiTheme="minorHAnsi" w:cstheme="minorBidi"/>
          <w:color w:val="000000" w:themeColor="text1"/>
        </w:rPr>
        <w:t xml:space="preserve"> (</w:t>
      </w:r>
      <w:proofErr w:type="spellStart"/>
      <w:r w:rsidRPr="2DCB82BF" w:rsidR="70C1A2E0">
        <w:rPr>
          <w:rFonts w:asciiTheme="minorHAnsi" w:hAnsiTheme="minorHAnsi" w:cstheme="minorBidi"/>
          <w:color w:val="000000" w:themeColor="text1"/>
        </w:rPr>
        <w:t>sueltas</w:t>
      </w:r>
      <w:proofErr w:type="spellEnd"/>
      <w:r w:rsidRPr="2DCB82BF" w:rsidR="70C1A2E0">
        <w:rPr>
          <w:rFonts w:asciiTheme="minorHAnsi" w:hAnsiTheme="minorHAnsi" w:cstheme="minorBidi"/>
          <w:color w:val="000000" w:themeColor="text1"/>
        </w:rPr>
        <w:t>) and will boost</w:t>
      </w:r>
      <w:r w:rsidRPr="2DCB82BF" w:rsidR="2A832685">
        <w:rPr>
          <w:rFonts w:asciiTheme="minorHAnsi" w:hAnsiTheme="minorHAnsi" w:cstheme="minorBidi"/>
          <w:color w:val="000000" w:themeColor="text1"/>
        </w:rPr>
        <w:t xml:space="preserve"> </w:t>
      </w:r>
      <w:r w:rsidRPr="2DCB82BF" w:rsidR="268DCB1D">
        <w:rPr>
          <w:rFonts w:asciiTheme="minorHAnsi" w:hAnsiTheme="minorHAnsi" w:cstheme="minorBidi"/>
          <w:color w:val="000000" w:themeColor="text1"/>
        </w:rPr>
        <w:t xml:space="preserve">the </w:t>
      </w:r>
      <w:r w:rsidR="00DA4B10">
        <w:rPr>
          <w:rFonts w:asciiTheme="minorHAnsi" w:hAnsiTheme="minorHAnsi" w:cstheme="minorBidi"/>
          <w:color w:val="000000" w:themeColor="text1"/>
        </w:rPr>
        <w:t>L</w:t>
      </w:r>
      <w:r w:rsidRPr="2DCB82BF" w:rsidR="2F30DB47">
        <w:rPr>
          <w:rFonts w:asciiTheme="minorHAnsi" w:hAnsiTheme="minorHAnsi" w:cstheme="minorBidi"/>
          <w:color w:val="000000" w:themeColor="text1"/>
        </w:rPr>
        <w:t>ibrary’s</w:t>
      </w:r>
      <w:r w:rsidRPr="2DCB82BF" w:rsidR="2A832685">
        <w:rPr>
          <w:rFonts w:asciiTheme="minorHAnsi" w:hAnsiTheme="minorHAnsi" w:cstheme="minorBidi"/>
          <w:color w:val="000000" w:themeColor="text1"/>
        </w:rPr>
        <w:t xml:space="preserve"> </w:t>
      </w:r>
      <w:r w:rsidRPr="2DCB82BF" w:rsidR="70C1A2E0">
        <w:rPr>
          <w:rFonts w:asciiTheme="minorHAnsi" w:hAnsiTheme="minorHAnsi" w:cstheme="minorBidi"/>
          <w:color w:val="000000" w:themeColor="text1"/>
        </w:rPr>
        <w:t>holdings of early Spanish imprints. A project to catalogue the collection, funded by the Friends of Glasgow University Library, is now underway.</w:t>
      </w:r>
    </w:p>
    <w:p w:rsidR="00694841" w:rsidP="00BF2832" w:rsidRDefault="00694841" w14:paraId="55D6CC82" w14:textId="06F00407">
      <w:pPr>
        <w:pStyle w:val="NormalWeb"/>
        <w:rPr>
          <w:rFonts w:asciiTheme="minorHAnsi" w:hAnsiTheme="minorHAnsi" w:cstheme="minorBidi"/>
          <w:color w:val="000000"/>
        </w:rPr>
      </w:pPr>
    </w:p>
    <w:p w:rsidRPr="005B27C3" w:rsidR="00694A3F" w:rsidP="005B27C3" w:rsidRDefault="65D8384C" w14:paraId="74C9D09E" w14:textId="239923AA">
      <w:pPr>
        <w:pStyle w:val="Heading2"/>
        <w:spacing w:after="80"/>
        <w:rPr>
          <w:bCs/>
          <w:sz w:val="24"/>
          <w:szCs w:val="24"/>
        </w:rPr>
      </w:pPr>
      <w:r w:rsidRPr="005B27C3">
        <w:rPr>
          <w:bCs/>
          <w:sz w:val="24"/>
          <w:szCs w:val="24"/>
        </w:rPr>
        <w:t xml:space="preserve">Sir Kenneth </w:t>
      </w:r>
      <w:proofErr w:type="spellStart"/>
      <w:r w:rsidRPr="0091235D">
        <w:rPr>
          <w:bCs/>
          <w:sz w:val="24"/>
          <w:szCs w:val="24"/>
        </w:rPr>
        <w:t>Calman</w:t>
      </w:r>
      <w:proofErr w:type="spellEnd"/>
      <w:r w:rsidRPr="005B27C3">
        <w:rPr>
          <w:bCs/>
          <w:sz w:val="24"/>
          <w:szCs w:val="24"/>
        </w:rPr>
        <w:t xml:space="preserve"> Archive</w:t>
      </w:r>
    </w:p>
    <w:p w:rsidR="0A43BA67" w:rsidP="00694841" w:rsidRDefault="00313040" w14:paraId="48F7492A" w14:textId="2DCCE7B1">
      <w:pPr>
        <w:pStyle w:val="NormalWeb"/>
        <w:spacing w:before="0" w:beforeAutospacing="0"/>
        <w:rPr>
          <w:rFonts w:asciiTheme="minorHAnsi" w:hAnsiTheme="minorHAnsi" w:cstheme="minorBidi"/>
          <w:color w:val="000000" w:themeColor="text1"/>
        </w:rPr>
      </w:pPr>
      <w:r>
        <w:rPr>
          <w:noProof/>
        </w:rPr>
        <mc:AlternateContent>
          <mc:Choice Requires="wps">
            <w:drawing>
              <wp:anchor distT="0" distB="0" distL="114300" distR="114300" simplePos="0" relativeHeight="251658244" behindDoc="1" locked="0" layoutInCell="1" allowOverlap="1" wp14:anchorId="6B7DC8C3" wp14:editId="0BFC68AB">
                <wp:simplePos x="0" y="0"/>
                <wp:positionH relativeFrom="column">
                  <wp:posOffset>3695999</wp:posOffset>
                </wp:positionH>
                <wp:positionV relativeFrom="paragraph">
                  <wp:posOffset>2215851</wp:posOffset>
                </wp:positionV>
                <wp:extent cx="2660650" cy="635"/>
                <wp:effectExtent l="0" t="0" r="6350" b="1905"/>
                <wp:wrapTight wrapText="bothSides">
                  <wp:wrapPolygon edited="0">
                    <wp:start x="0" y="0"/>
                    <wp:lineTo x="0" y="20670"/>
                    <wp:lineTo x="21497" y="20670"/>
                    <wp:lineTo x="21497"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660650" cy="635"/>
                        </a:xfrm>
                        <a:prstGeom prst="rect">
                          <a:avLst/>
                        </a:prstGeom>
                        <a:solidFill>
                          <a:prstClr val="white"/>
                        </a:solidFill>
                        <a:ln>
                          <a:noFill/>
                        </a:ln>
                      </wps:spPr>
                      <wps:txbx>
                        <w:txbxContent>
                          <w:p w:rsidRPr="00694A3F" w:rsidR="00694841" w:rsidP="00694841" w:rsidRDefault="00694841" w14:paraId="4765CCB2" w14:textId="7C24A99F">
                            <w:pPr>
                              <w:pStyle w:val="Caption"/>
                              <w:rPr>
                                <w:rFonts w:asciiTheme="minorHAnsi" w:hAnsiTheme="minorHAnsi" w:cstheme="minorHAnsi"/>
                                <w:noProof/>
                                <w:color w:val="000000"/>
                              </w:rPr>
                            </w:pPr>
                            <w:r w:rsidRPr="00694A3F">
                              <w:rPr>
                                <w:rFonts w:asciiTheme="minorHAnsi" w:hAnsiTheme="minorHAnsi" w:cstheme="minorHAnsi"/>
                                <w:noProof/>
                                <w:color w:val="000000"/>
                              </w:rPr>
                              <w:t>Si</w:t>
                            </w:r>
                            <w:r w:rsidRPr="00694A3F">
                              <w:rPr>
                                <w:rFonts w:asciiTheme="minorHAnsi" w:hAnsiTheme="minorHAnsi" w:cstheme="minorHAnsi"/>
                              </w:rPr>
                              <w:t xml:space="preserve">r Kenneth with his archive at his home </w:t>
                            </w:r>
                            <w:r w:rsidR="009721D7">
                              <w:rPr>
                                <w:rFonts w:asciiTheme="minorHAnsi" w:hAnsiTheme="minorHAnsi" w:cstheme="minorHAnsi"/>
                              </w:rPr>
                              <w:br/>
                            </w:r>
                            <w:r w:rsidRPr="00694A3F">
                              <w:rPr>
                                <w:rFonts w:asciiTheme="minorHAnsi" w:hAnsiTheme="minorHAnsi" w:cstheme="minorHAnsi"/>
                              </w:rPr>
                              <w:t>on the Isle of Arran.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style="position:absolute;margin-left:291pt;margin-top:174.5pt;width:209.5pt;height:.05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" w14:anchorId="6B7DC8C3">
                <v:textbox style="mso-fit-shape-to-text:t" inset="0,0,0,0">
                  <w:txbxContent>
                    <w:p w:rsidRPr="00694A3F" w:rsidR="00694841" w:rsidP="00694841" w:rsidRDefault="00694841" w14:paraId="4765CCB2" w14:textId="7C24A99F">
                      <w:pPr>
                        <w:pStyle w:val="Caption"/>
                        <w:rPr>
                          <w:rFonts w:asciiTheme="minorHAnsi" w:hAnsiTheme="minorHAnsi" w:cstheme="minorHAnsi"/>
                          <w:noProof/>
                          <w:color w:val="000000"/>
                        </w:rPr>
                      </w:pPr>
                      <w:r w:rsidRPr="00694A3F">
                        <w:rPr>
                          <w:rFonts w:asciiTheme="minorHAnsi" w:hAnsiTheme="minorHAnsi" w:cstheme="minorHAnsi"/>
                          <w:noProof/>
                          <w:color w:val="000000"/>
                        </w:rPr>
                        <w:t>Si</w:t>
                      </w:r>
                      <w:r w:rsidRPr="00694A3F">
                        <w:rPr>
                          <w:rFonts w:asciiTheme="minorHAnsi" w:hAnsiTheme="minorHAnsi" w:cstheme="minorHAnsi"/>
                        </w:rPr>
                        <w:t xml:space="preserve">r Kenneth with his archive at his home </w:t>
                      </w:r>
                      <w:r w:rsidR="009721D7">
                        <w:rPr>
                          <w:rFonts w:asciiTheme="minorHAnsi" w:hAnsiTheme="minorHAnsi" w:cstheme="minorHAnsi"/>
                        </w:rPr>
                        <w:br/>
                      </w:r>
                      <w:r w:rsidRPr="00694A3F">
                        <w:rPr>
                          <w:rFonts w:asciiTheme="minorHAnsi" w:hAnsiTheme="minorHAnsi" w:cstheme="minorHAnsi"/>
                        </w:rPr>
                        <w:t>on the Isle of Arran.</w:t>
                      </w:r>
                    </w:p>
                  </w:txbxContent>
                </v:textbox>
                <w10:wrap type="tight"/>
              </v:shape>
            </w:pict>
          </mc:Fallback>
        </mc:AlternateContent>
      </w:r>
      <w:r w:rsidRPr="005E59FB">
        <w:rPr>
          <w:rFonts w:asciiTheme="minorHAnsi" w:hAnsiTheme="minorHAnsi" w:cstheme="minorHAnsi"/>
          <w:noProof/>
          <w:color w:val="000000"/>
        </w:rPr>
        <w:drawing>
          <wp:anchor distT="0" distB="0" distL="114300" distR="114300" simplePos="0" relativeHeight="251658243" behindDoc="1" locked="0" layoutInCell="1" allowOverlap="1" wp14:anchorId="6FE8B055" wp14:editId="7E932ED3">
            <wp:simplePos x="0" y="0"/>
            <wp:positionH relativeFrom="column">
              <wp:posOffset>3664826</wp:posOffset>
            </wp:positionH>
            <wp:positionV relativeFrom="page">
              <wp:posOffset>5769522</wp:posOffset>
            </wp:positionV>
            <wp:extent cx="2345690" cy="2127250"/>
            <wp:effectExtent l="19050" t="19050" r="16510" b="25400"/>
            <wp:wrapTight wrapText="bothSides">
              <wp:wrapPolygon edited="0">
                <wp:start x="-175" y="-193"/>
                <wp:lineTo x="-175" y="21664"/>
                <wp:lineTo x="21577" y="21664"/>
                <wp:lineTo x="21577" y="-193"/>
                <wp:lineTo x="-175" y="-193"/>
              </wp:wrapPolygon>
            </wp:wrapTight>
            <wp:docPr id="3" name="Picture 3" descr="Sir Kenneth with his archive at his home on the Isle of Ar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r Kenneth with his archive at his home on the Isle of Arran."/>
                    <pic:cNvPicPr/>
                  </pic:nvPicPr>
                  <pic:blipFill>
                    <a:blip r:embed="rId12">
                      <a:extLst>
                        <a:ext uri="{28A0092B-C50C-407E-A947-70E740481C1C}">
                          <a14:useLocalDpi xmlns:a14="http://schemas.microsoft.com/office/drawing/2010/main" val="0"/>
                        </a:ext>
                      </a:extLst>
                    </a:blip>
                    <a:stretch>
                      <a:fillRect/>
                    </a:stretch>
                  </pic:blipFill>
                  <pic:spPr>
                    <a:xfrm>
                      <a:off x="0" y="0"/>
                      <a:ext cx="2345690" cy="21272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10985A3F" w:rsidR="005E504F">
        <w:rPr>
          <w:rFonts w:asciiTheme="minorHAnsi" w:hAnsiTheme="minorHAnsi" w:cstheme="minorBidi"/>
          <w:color w:val="000000" w:themeColor="text1"/>
        </w:rPr>
        <w:t xml:space="preserve">In </w:t>
      </w:r>
      <w:r w:rsidRPr="10985A3F" w:rsidR="00485B0E">
        <w:rPr>
          <w:rFonts w:asciiTheme="minorHAnsi" w:hAnsiTheme="minorHAnsi" w:cstheme="minorBidi"/>
          <w:color w:val="000000" w:themeColor="text1"/>
        </w:rPr>
        <w:t xml:space="preserve">March 2022, </w:t>
      </w:r>
      <w:r w:rsidRPr="10985A3F" w:rsidR="008A3B20">
        <w:rPr>
          <w:rFonts w:asciiTheme="minorHAnsi" w:hAnsiTheme="minorHAnsi" w:cstheme="minorBidi"/>
          <w:color w:val="000000" w:themeColor="text1"/>
        </w:rPr>
        <w:t xml:space="preserve">the archive of </w:t>
      </w:r>
      <w:r w:rsidRPr="10985A3F" w:rsidR="005E504F">
        <w:rPr>
          <w:rFonts w:asciiTheme="minorHAnsi" w:hAnsiTheme="minorHAnsi" w:cstheme="minorBidi"/>
          <w:color w:val="000000" w:themeColor="text1"/>
        </w:rPr>
        <w:t xml:space="preserve">Sir Kenneth </w:t>
      </w:r>
      <w:proofErr w:type="spellStart"/>
      <w:r w:rsidRPr="10985A3F" w:rsidR="005E504F">
        <w:rPr>
          <w:rFonts w:asciiTheme="minorHAnsi" w:hAnsiTheme="minorHAnsi" w:cstheme="minorBidi"/>
          <w:color w:val="000000" w:themeColor="text1"/>
        </w:rPr>
        <w:t>Calman</w:t>
      </w:r>
      <w:proofErr w:type="spellEnd"/>
      <w:r w:rsidRPr="10985A3F" w:rsidR="00534724">
        <w:rPr>
          <w:rFonts w:asciiTheme="minorHAnsi" w:hAnsiTheme="minorHAnsi" w:cstheme="minorBidi"/>
          <w:color w:val="000000" w:themeColor="text1"/>
        </w:rPr>
        <w:t xml:space="preserve">, </w:t>
      </w:r>
      <w:r w:rsidRPr="10985A3F" w:rsidR="00612F4A">
        <w:rPr>
          <w:rFonts w:asciiTheme="minorHAnsi" w:hAnsiTheme="minorHAnsi" w:cstheme="minorBidi"/>
          <w:color w:val="000000" w:themeColor="text1"/>
        </w:rPr>
        <w:t xml:space="preserve">former </w:t>
      </w:r>
      <w:r w:rsidRPr="10985A3F" w:rsidR="00534724">
        <w:rPr>
          <w:rFonts w:asciiTheme="minorHAnsi" w:hAnsiTheme="minorHAnsi" w:cstheme="minorBidi"/>
          <w:color w:val="000000" w:themeColor="text1"/>
        </w:rPr>
        <w:t xml:space="preserve">Chancellor </w:t>
      </w:r>
      <w:r w:rsidRPr="10985A3F" w:rsidR="005E504F">
        <w:rPr>
          <w:rFonts w:asciiTheme="minorHAnsi" w:hAnsiTheme="minorHAnsi" w:cstheme="minorBidi"/>
          <w:color w:val="000000" w:themeColor="text1"/>
        </w:rPr>
        <w:t>of the University</w:t>
      </w:r>
      <w:r w:rsidRPr="10985A3F" w:rsidR="00C10EFA">
        <w:rPr>
          <w:rFonts w:asciiTheme="minorHAnsi" w:hAnsiTheme="minorHAnsi" w:cstheme="minorBidi"/>
          <w:color w:val="000000" w:themeColor="text1"/>
        </w:rPr>
        <w:t>, was deposited with the Library</w:t>
      </w:r>
      <w:r w:rsidRPr="10985A3F" w:rsidR="00D41166">
        <w:rPr>
          <w:rFonts w:asciiTheme="minorHAnsi" w:hAnsiTheme="minorHAnsi" w:cstheme="minorBidi"/>
          <w:color w:val="000000" w:themeColor="text1"/>
        </w:rPr>
        <w:t xml:space="preserve">. </w:t>
      </w:r>
      <w:r w:rsidRPr="10985A3F" w:rsidR="00700181">
        <w:rPr>
          <w:rFonts w:asciiTheme="minorHAnsi" w:hAnsiTheme="minorHAnsi" w:cstheme="minorBidi"/>
          <w:color w:val="000000" w:themeColor="text1"/>
        </w:rPr>
        <w:t>Th</w:t>
      </w:r>
      <w:r w:rsidRPr="10985A3F" w:rsidR="001E6195">
        <w:rPr>
          <w:rFonts w:asciiTheme="minorHAnsi" w:hAnsiTheme="minorHAnsi" w:cstheme="minorBidi"/>
          <w:color w:val="000000" w:themeColor="text1"/>
        </w:rPr>
        <w:t xml:space="preserve">e </w:t>
      </w:r>
      <w:r w:rsidRPr="10985A3F" w:rsidR="00612F4A">
        <w:rPr>
          <w:rFonts w:asciiTheme="minorHAnsi" w:hAnsiTheme="minorHAnsi" w:cstheme="minorBidi"/>
          <w:color w:val="000000" w:themeColor="text1"/>
        </w:rPr>
        <w:t xml:space="preserve">collection charts </w:t>
      </w:r>
      <w:r w:rsidRPr="10985A3F" w:rsidR="00806849">
        <w:rPr>
          <w:rFonts w:asciiTheme="minorHAnsi" w:hAnsiTheme="minorHAnsi" w:cstheme="minorBidi"/>
          <w:color w:val="000000" w:themeColor="text1"/>
        </w:rPr>
        <w:t xml:space="preserve">the range of </w:t>
      </w:r>
      <w:r w:rsidRPr="10985A3F" w:rsidR="007E2287">
        <w:rPr>
          <w:rFonts w:asciiTheme="minorHAnsi" w:hAnsiTheme="minorHAnsi" w:cstheme="minorBidi"/>
          <w:color w:val="000000" w:themeColor="text1"/>
        </w:rPr>
        <w:t xml:space="preserve">Sir Ken’s </w:t>
      </w:r>
      <w:r w:rsidRPr="10985A3F" w:rsidR="00806849">
        <w:rPr>
          <w:rFonts w:asciiTheme="minorHAnsi" w:hAnsiTheme="minorHAnsi" w:cstheme="minorBidi"/>
          <w:color w:val="000000" w:themeColor="text1"/>
        </w:rPr>
        <w:t>professional</w:t>
      </w:r>
      <w:r w:rsidRPr="10985A3F" w:rsidR="00700181">
        <w:rPr>
          <w:rFonts w:asciiTheme="minorHAnsi" w:hAnsiTheme="minorHAnsi" w:cstheme="minorBidi"/>
          <w:color w:val="000000" w:themeColor="text1"/>
        </w:rPr>
        <w:t xml:space="preserve"> </w:t>
      </w:r>
      <w:r w:rsidRPr="10985A3F" w:rsidR="00D9705E">
        <w:rPr>
          <w:rFonts w:asciiTheme="minorHAnsi" w:hAnsiTheme="minorHAnsi" w:cstheme="minorBidi"/>
          <w:color w:val="000000" w:themeColor="text1"/>
        </w:rPr>
        <w:t>career</w:t>
      </w:r>
      <w:r w:rsidRPr="10985A3F" w:rsidR="002E60C7">
        <w:rPr>
          <w:rFonts w:asciiTheme="minorHAnsi" w:hAnsiTheme="minorHAnsi" w:cstheme="minorBidi"/>
          <w:color w:val="000000" w:themeColor="text1"/>
        </w:rPr>
        <w:t xml:space="preserve"> across medicine, </w:t>
      </w:r>
      <w:r w:rsidRPr="10985A3F" w:rsidR="0013150F">
        <w:rPr>
          <w:rFonts w:asciiTheme="minorHAnsi" w:hAnsiTheme="minorHAnsi" w:cstheme="minorBidi"/>
          <w:color w:val="000000" w:themeColor="text1"/>
        </w:rPr>
        <w:t>public service, the third sec</w:t>
      </w:r>
      <w:r w:rsidRPr="10985A3F" w:rsidR="00683A21">
        <w:rPr>
          <w:rFonts w:asciiTheme="minorHAnsi" w:hAnsiTheme="minorHAnsi" w:cstheme="minorBidi"/>
          <w:color w:val="000000" w:themeColor="text1"/>
        </w:rPr>
        <w:t>tor and higher education.</w:t>
      </w:r>
      <w:r w:rsidRPr="10985A3F" w:rsidR="005E504F">
        <w:rPr>
          <w:rFonts w:asciiTheme="minorHAnsi" w:hAnsiTheme="minorHAnsi" w:cstheme="minorBidi"/>
          <w:color w:val="000000" w:themeColor="text1"/>
        </w:rPr>
        <w:t xml:space="preserve"> </w:t>
      </w:r>
      <w:r w:rsidRPr="10985A3F" w:rsidR="00BF27DE">
        <w:rPr>
          <w:rFonts w:asciiTheme="minorHAnsi" w:hAnsiTheme="minorHAnsi" w:cstheme="minorBidi"/>
          <w:color w:val="000000" w:themeColor="text1"/>
        </w:rPr>
        <w:t xml:space="preserve">His </w:t>
      </w:r>
      <w:r w:rsidRPr="10985A3F" w:rsidR="009503F1">
        <w:rPr>
          <w:rFonts w:asciiTheme="minorHAnsi" w:hAnsiTheme="minorHAnsi" w:cstheme="minorBidi"/>
          <w:color w:val="000000" w:themeColor="text1"/>
        </w:rPr>
        <w:t>‘</w:t>
      </w:r>
      <w:r w:rsidRPr="10985A3F" w:rsidR="00BF27DE">
        <w:rPr>
          <w:rFonts w:asciiTheme="minorHAnsi" w:hAnsiTheme="minorHAnsi" w:cstheme="minorBidi"/>
          <w:color w:val="000000" w:themeColor="text1"/>
        </w:rPr>
        <w:t>firsts</w:t>
      </w:r>
      <w:r w:rsidRPr="10985A3F" w:rsidR="009503F1">
        <w:rPr>
          <w:rFonts w:asciiTheme="minorHAnsi" w:hAnsiTheme="minorHAnsi" w:cstheme="minorBidi"/>
          <w:color w:val="000000" w:themeColor="text1"/>
        </w:rPr>
        <w:t>’</w:t>
      </w:r>
      <w:r w:rsidRPr="10985A3F" w:rsidR="00BF27DE">
        <w:rPr>
          <w:rFonts w:asciiTheme="minorHAnsi" w:hAnsiTheme="minorHAnsi" w:cstheme="minorBidi"/>
          <w:color w:val="000000" w:themeColor="text1"/>
        </w:rPr>
        <w:t xml:space="preserve"> include being the first Professor of Oncology (1974) and being appointed Chief Medical Officer at the Scottish Home and Health Department and subsequently CMO in the Department of Health in London. </w:t>
      </w:r>
      <w:r w:rsidRPr="10985A3F" w:rsidR="007643F1">
        <w:rPr>
          <w:rFonts w:asciiTheme="minorHAnsi" w:hAnsiTheme="minorHAnsi" w:cstheme="minorBidi"/>
          <w:color w:val="000000" w:themeColor="text1"/>
        </w:rPr>
        <w:t xml:space="preserve">The archive captures </w:t>
      </w:r>
      <w:r w:rsidRPr="10985A3F" w:rsidR="00607CEA">
        <w:rPr>
          <w:rFonts w:asciiTheme="minorHAnsi" w:hAnsiTheme="minorHAnsi" w:cstheme="minorBidi"/>
          <w:color w:val="000000" w:themeColor="text1"/>
        </w:rPr>
        <w:t xml:space="preserve">his </w:t>
      </w:r>
      <w:r w:rsidRPr="10985A3F" w:rsidR="007643F1">
        <w:rPr>
          <w:rFonts w:asciiTheme="minorHAnsi" w:hAnsiTheme="minorHAnsi" w:cstheme="minorBidi"/>
          <w:color w:val="000000" w:themeColor="text1"/>
        </w:rPr>
        <w:t xml:space="preserve">professional </w:t>
      </w:r>
      <w:r w:rsidRPr="10985A3F" w:rsidR="00614473">
        <w:rPr>
          <w:rFonts w:asciiTheme="minorHAnsi" w:hAnsiTheme="minorHAnsi" w:cstheme="minorBidi"/>
          <w:color w:val="000000" w:themeColor="text1"/>
        </w:rPr>
        <w:t xml:space="preserve">career </w:t>
      </w:r>
      <w:r w:rsidRPr="10985A3F" w:rsidR="00607CEA">
        <w:rPr>
          <w:rFonts w:asciiTheme="minorHAnsi" w:hAnsiTheme="minorHAnsi" w:cstheme="minorBidi"/>
          <w:color w:val="000000" w:themeColor="text1"/>
        </w:rPr>
        <w:t>but also his interests in the arts</w:t>
      </w:r>
      <w:r w:rsidRPr="10985A3F" w:rsidR="00DC0E1D">
        <w:rPr>
          <w:rFonts w:asciiTheme="minorHAnsi" w:hAnsiTheme="minorHAnsi" w:cstheme="minorBidi"/>
          <w:color w:val="000000" w:themeColor="text1"/>
        </w:rPr>
        <w:t xml:space="preserve">, in </w:t>
      </w:r>
      <w:r w:rsidRPr="10985A3F" w:rsidR="00607CEA">
        <w:rPr>
          <w:rFonts w:asciiTheme="minorHAnsi" w:hAnsiTheme="minorHAnsi" w:cstheme="minorBidi"/>
          <w:color w:val="000000" w:themeColor="text1"/>
        </w:rPr>
        <w:t>writing</w:t>
      </w:r>
      <w:r w:rsidRPr="10985A3F" w:rsidR="00DC0E1D">
        <w:rPr>
          <w:rFonts w:asciiTheme="minorHAnsi" w:hAnsiTheme="minorHAnsi" w:cstheme="minorBidi"/>
          <w:color w:val="000000" w:themeColor="text1"/>
        </w:rPr>
        <w:t xml:space="preserve"> and his period as Chancellor </w:t>
      </w:r>
      <w:r w:rsidRPr="10985A3F" w:rsidR="008358AB">
        <w:rPr>
          <w:rFonts w:asciiTheme="minorHAnsi" w:hAnsiTheme="minorHAnsi" w:cstheme="minorBidi"/>
          <w:color w:val="000000" w:themeColor="text1"/>
        </w:rPr>
        <w:t>at Glasgow (2006-20).</w:t>
      </w:r>
      <w:bookmarkStart w:name="_Hlk123632994" w:id="7"/>
    </w:p>
    <w:p w:rsidRPr="009D194E" w:rsidR="00313040" w:rsidP="00694841" w:rsidRDefault="00313040" w14:paraId="634C356F" w14:textId="77777777">
      <w:pPr>
        <w:pStyle w:val="NormalWeb"/>
        <w:spacing w:before="0" w:beforeAutospacing="0"/>
        <w:rPr>
          <w:rFonts w:asciiTheme="minorHAnsi" w:hAnsiTheme="minorHAnsi" w:cstheme="minorBidi"/>
          <w:color w:val="000000"/>
          <w:sz w:val="20"/>
          <w:szCs w:val="20"/>
        </w:rPr>
      </w:pPr>
    </w:p>
    <w:p w:rsidRPr="00774509" w:rsidR="00313040" w:rsidP="00774509" w:rsidRDefault="00844539" w14:paraId="13FF22D0" w14:textId="06F2A44E">
      <w:pPr>
        <w:pStyle w:val="Heading2"/>
        <w:spacing w:after="80"/>
        <w:rPr>
          <w:b w:val="0"/>
          <w:bCs/>
          <w:lang w:eastAsia="en-GB"/>
        </w:rPr>
      </w:pPr>
      <w:r w:rsidRPr="0091235D">
        <w:rPr>
          <w:bCs/>
          <w:sz w:val="24"/>
          <w:szCs w:val="24"/>
        </w:rPr>
        <w:t>Scottish</w:t>
      </w:r>
      <w:r w:rsidRPr="000F1752">
        <w:rPr>
          <w:bCs/>
          <w:lang w:eastAsia="en-GB"/>
        </w:rPr>
        <w:t xml:space="preserve"> </w:t>
      </w:r>
      <w:r w:rsidRPr="0091235D">
        <w:rPr>
          <w:bCs/>
          <w:sz w:val="24"/>
          <w:szCs w:val="24"/>
        </w:rPr>
        <w:t>Amicable</w:t>
      </w:r>
      <w:r w:rsidRPr="000F1752">
        <w:rPr>
          <w:bCs/>
          <w:lang w:eastAsia="en-GB"/>
        </w:rPr>
        <w:t xml:space="preserve"> </w:t>
      </w:r>
      <w:r w:rsidRPr="00774509">
        <w:rPr>
          <w:bCs/>
          <w:sz w:val="24"/>
          <w:szCs w:val="24"/>
        </w:rPr>
        <w:t>Archive</w:t>
      </w:r>
      <w:r w:rsidRPr="000F1752">
        <w:rPr>
          <w:bCs/>
          <w:lang w:eastAsia="en-GB"/>
        </w:rPr>
        <w:t> </w:t>
      </w:r>
    </w:p>
    <w:p w:rsidRPr="00313040" w:rsidR="736FD274" w:rsidP="00313040" w:rsidRDefault="00844539" w14:paraId="07162FE0" w14:textId="6A6A912A">
      <w:pPr>
        <w:spacing w:after="100" w:afterAutospacing="1"/>
        <w:textAlignment w:val="baseline"/>
        <w:rPr>
          <w:rFonts w:ascii="Calibri" w:hAnsi="Calibri" w:cs="Calibri"/>
          <w:lang w:eastAsia="en-GB"/>
        </w:rPr>
      </w:pPr>
      <w:r w:rsidRPr="226C86AF">
        <w:rPr>
          <w:rFonts w:ascii="Calibri" w:hAnsi="Calibri" w:cs="Calibri"/>
          <w:lang w:eastAsia="en-GB"/>
        </w:rPr>
        <w:t xml:space="preserve">Enhancing the Scottish Business Archive, the </w:t>
      </w:r>
      <w:r w:rsidR="00100089">
        <w:rPr>
          <w:rFonts w:ascii="Calibri" w:hAnsi="Calibri" w:cs="Calibri"/>
          <w:lang w:eastAsia="en-GB"/>
        </w:rPr>
        <w:t>a</w:t>
      </w:r>
      <w:r w:rsidRPr="226C86AF">
        <w:rPr>
          <w:rFonts w:ascii="Calibri" w:hAnsi="Calibri" w:cs="Calibri"/>
          <w:lang w:eastAsia="en-GB"/>
        </w:rPr>
        <w:t>rchives of Scottish Amicable Life Assurance Society were transferred</w:t>
      </w:r>
      <w:r w:rsidRPr="226C86AF" w:rsidR="6FE3F1A8">
        <w:rPr>
          <w:rFonts w:ascii="Calibri" w:hAnsi="Calibri" w:cs="Calibri"/>
          <w:lang w:eastAsia="en-GB"/>
        </w:rPr>
        <w:t xml:space="preserve"> to the University</w:t>
      </w:r>
      <w:r w:rsidRPr="226C86AF">
        <w:rPr>
          <w:rFonts w:ascii="Calibri" w:hAnsi="Calibri" w:cs="Calibri"/>
          <w:lang w:eastAsia="en-GB"/>
        </w:rPr>
        <w:t xml:space="preserve"> in April 2022.  An extensive collection, the archive provides evidence of the Scottish and UK’s insurance industry across the nineteenth and twentieth centuries. Founded in 1826, the company traded for 170 years </w:t>
      </w:r>
      <w:r w:rsidRPr="226C86AF">
        <w:rPr>
          <w:rFonts w:ascii="Calibri" w:hAnsi="Calibri" w:cs="Calibri"/>
          <w:lang w:eastAsia="en-GB"/>
        </w:rPr>
        <w:lastRenderedPageBreak/>
        <w:t>until it was acquired by Prudential in 1997. The Archive will be processed across 2023 and made accessible in 2023-24. </w:t>
      </w:r>
    </w:p>
    <w:p w:rsidRPr="00774509" w:rsidR="00313040" w:rsidP="00774509" w:rsidRDefault="00C047DC" w14:paraId="6C5E50F7" w14:textId="6812A5F4">
      <w:pPr>
        <w:pStyle w:val="Heading2"/>
        <w:spacing w:after="80"/>
        <w:rPr>
          <w:b w:val="0"/>
          <w:bCs/>
          <w:lang w:eastAsia="en-GB"/>
        </w:rPr>
      </w:pPr>
      <w:r w:rsidRPr="0091235D">
        <w:rPr>
          <w:bCs/>
          <w:sz w:val="24"/>
          <w:szCs w:val="24"/>
        </w:rPr>
        <w:t>D</w:t>
      </w:r>
      <w:r w:rsidRPr="0091235D" w:rsidR="00844539">
        <w:rPr>
          <w:bCs/>
          <w:sz w:val="24"/>
          <w:szCs w:val="24"/>
        </w:rPr>
        <w:t>igital</w:t>
      </w:r>
      <w:r w:rsidRPr="000F1752" w:rsidR="00844539">
        <w:rPr>
          <w:bCs/>
          <w:lang w:eastAsia="en-GB"/>
        </w:rPr>
        <w:t xml:space="preserve"> </w:t>
      </w:r>
      <w:r w:rsidRPr="0091235D" w:rsidR="00844539">
        <w:rPr>
          <w:bCs/>
          <w:sz w:val="24"/>
          <w:szCs w:val="24"/>
        </w:rPr>
        <w:t>Preservation</w:t>
      </w:r>
      <w:r w:rsidRPr="000F1752" w:rsidR="00844539">
        <w:rPr>
          <w:bCs/>
          <w:lang w:eastAsia="en-GB"/>
        </w:rPr>
        <w:t xml:space="preserve"> </w:t>
      </w:r>
      <w:r w:rsidRPr="0091235D" w:rsidR="00844539">
        <w:rPr>
          <w:bCs/>
          <w:sz w:val="24"/>
          <w:szCs w:val="24"/>
        </w:rPr>
        <w:t>Service</w:t>
      </w:r>
      <w:r w:rsidRPr="000F1752" w:rsidR="00844539">
        <w:rPr>
          <w:bCs/>
          <w:lang w:eastAsia="en-GB"/>
        </w:rPr>
        <w:t> </w:t>
      </w:r>
    </w:p>
    <w:p w:rsidRPr="00C75E04" w:rsidR="00C75E04" w:rsidP="009A7DF7" w:rsidRDefault="1CC9D592" w14:paraId="07A03B6C" w14:textId="48FAD06B">
      <w:pPr>
        <w:spacing w:after="100" w:afterAutospacing="1"/>
        <w:textAlignment w:val="baseline"/>
        <w:rPr>
          <w:rFonts w:ascii="Calibri" w:hAnsi="Calibri" w:cs="Calibri"/>
          <w:lang w:eastAsia="en-GB"/>
        </w:rPr>
      </w:pPr>
      <w:r w:rsidRPr="226C86AF">
        <w:rPr>
          <w:rFonts w:ascii="Calibri" w:hAnsi="Calibri" w:cs="Calibri"/>
          <w:lang w:eastAsia="en-GB"/>
        </w:rPr>
        <w:t xml:space="preserve">Investment in people and infrastructure has brought a step-change in the </w:t>
      </w:r>
      <w:bookmarkStart w:name="_Int_YmT34lDO" w:id="8"/>
      <w:r w:rsidRPr="226C86AF" w:rsidR="5AFC3C32">
        <w:rPr>
          <w:rFonts w:ascii="Calibri" w:hAnsi="Calibri" w:cs="Calibri"/>
          <w:lang w:eastAsia="en-GB"/>
        </w:rPr>
        <w:t>Library’s</w:t>
      </w:r>
      <w:bookmarkEnd w:id="8"/>
      <w:r w:rsidRPr="226C86AF" w:rsidR="5AFC3C32">
        <w:rPr>
          <w:rFonts w:ascii="Calibri" w:hAnsi="Calibri" w:cs="Calibri"/>
          <w:lang w:eastAsia="en-GB"/>
        </w:rPr>
        <w:t xml:space="preserve"> </w:t>
      </w:r>
      <w:r w:rsidRPr="226C86AF">
        <w:rPr>
          <w:rFonts w:ascii="Calibri" w:hAnsi="Calibri" w:cs="Calibri"/>
          <w:lang w:eastAsia="en-GB"/>
        </w:rPr>
        <w:t xml:space="preserve">capacity to meet the challenges of </w:t>
      </w:r>
      <w:r w:rsidRPr="226C86AF" w:rsidR="5442BDA4">
        <w:rPr>
          <w:rFonts w:ascii="Calibri" w:hAnsi="Calibri" w:cs="Calibri"/>
          <w:lang w:eastAsia="en-GB"/>
        </w:rPr>
        <w:t>preserving</w:t>
      </w:r>
      <w:r w:rsidRPr="226C86AF">
        <w:rPr>
          <w:rFonts w:ascii="Calibri" w:hAnsi="Calibri" w:cs="Calibri"/>
          <w:lang w:eastAsia="en-GB"/>
        </w:rPr>
        <w:t xml:space="preserve"> the University’s digital records and collections. </w:t>
      </w:r>
      <w:r w:rsidRPr="226C86AF" w:rsidR="115F0AA1">
        <w:rPr>
          <w:rFonts w:ascii="Calibri" w:hAnsi="Calibri" w:cs="Calibri"/>
          <w:lang w:eastAsia="en-GB"/>
        </w:rPr>
        <w:t>This has</w:t>
      </w:r>
      <w:r w:rsidRPr="226C86AF" w:rsidR="70224F7F">
        <w:rPr>
          <w:rFonts w:ascii="Calibri" w:hAnsi="Calibri" w:cs="Calibri"/>
          <w:lang w:eastAsia="en-GB"/>
        </w:rPr>
        <w:t xml:space="preserve"> helped the Library develop a</w:t>
      </w:r>
      <w:r w:rsidRPr="226C86AF">
        <w:rPr>
          <w:rFonts w:ascii="Calibri" w:hAnsi="Calibri" w:cs="Calibri"/>
          <w:lang w:eastAsia="en-GB"/>
        </w:rPr>
        <w:t xml:space="preserve"> digital preservation service and infrastructure that will best meet the diverse needs of the University’s students, researchers, staff, </w:t>
      </w:r>
      <w:r w:rsidRPr="226C86AF" w:rsidR="634CE441">
        <w:rPr>
          <w:rFonts w:ascii="Calibri" w:hAnsi="Calibri" w:cs="Calibri"/>
          <w:lang w:eastAsia="en-GB"/>
        </w:rPr>
        <w:t>services,</w:t>
      </w:r>
      <w:r w:rsidRPr="226C86AF">
        <w:rPr>
          <w:rFonts w:ascii="Calibri" w:hAnsi="Calibri" w:cs="Calibri"/>
          <w:lang w:eastAsia="en-GB"/>
        </w:rPr>
        <w:t xml:space="preserve"> and partners. Engagement across the Archives &amp; Special Collections, IT Services, Data Protection &amp; Freedom of Information, Research Information Management, and Library Digital Strategy teams through the University’s Digital Preservation Working Group is supporting the development of a </w:t>
      </w:r>
      <w:r w:rsidRPr="226C86AF" w:rsidR="1BFFAFA5">
        <w:rPr>
          <w:rFonts w:ascii="Calibri" w:hAnsi="Calibri" w:cs="Calibri"/>
          <w:lang w:eastAsia="en-GB"/>
        </w:rPr>
        <w:t xml:space="preserve">service </w:t>
      </w:r>
      <w:r w:rsidRPr="226C86AF">
        <w:rPr>
          <w:rFonts w:ascii="Calibri" w:hAnsi="Calibri" w:cs="Calibri"/>
          <w:lang w:eastAsia="en-GB"/>
        </w:rPr>
        <w:t>which can meet the needs of each user group. </w:t>
      </w:r>
      <w:r w:rsidRPr="226C86AF" w:rsidR="69ECBB2D">
        <w:rPr>
          <w:rFonts w:ascii="Calibri" w:hAnsi="Calibri" w:cs="Calibri"/>
          <w:lang w:eastAsia="en-GB"/>
        </w:rPr>
        <w:t>H</w:t>
      </w:r>
      <w:r w:rsidRPr="226C86AF">
        <w:rPr>
          <w:rFonts w:ascii="Calibri" w:hAnsi="Calibri" w:cs="Calibri"/>
          <w:lang w:eastAsia="en-GB"/>
        </w:rPr>
        <w:t>ighlights from the year include publishing Archives &amp; Special Collections’ Digital Archiving Workflow, securing investment for the development of an Archival Forensics Lab, scoping requirements for digital preservation processing software and long-term preservation storage, and developing the service to support e-only deposit of University theses.</w:t>
      </w:r>
    </w:p>
    <w:p w:rsidRPr="00EB76C2" w:rsidR="00313040" w:rsidP="00774509" w:rsidRDefault="004373E4" w14:paraId="4BAEDA67" w14:textId="1CEEB6DB">
      <w:pPr>
        <w:pStyle w:val="Heading2"/>
        <w:rPr>
          <w:sz w:val="28"/>
          <w:szCs w:val="28"/>
        </w:rPr>
      </w:pPr>
      <w:r w:rsidRPr="00EB76C2">
        <w:rPr>
          <w:sz w:val="28"/>
          <w:szCs w:val="28"/>
        </w:rPr>
        <w:t>Academic engagement</w:t>
      </w:r>
      <w:r w:rsidRPr="00EB76C2" w:rsidR="002B242A">
        <w:rPr>
          <w:sz w:val="28"/>
          <w:szCs w:val="28"/>
        </w:rPr>
        <w:t xml:space="preserve"> </w:t>
      </w:r>
    </w:p>
    <w:bookmarkEnd w:id="7"/>
    <w:p w:rsidRPr="00454C5F" w:rsidR="00344F42" w:rsidP="00B667D2" w:rsidRDefault="00B25BF8" w14:paraId="094F222D" w14:textId="4C1C5496">
      <w:pPr>
        <w:spacing w:after="160"/>
        <w:rPr>
          <w:rFonts w:asciiTheme="minorHAnsi" w:hAnsiTheme="minorHAnsi" w:eastAsiaTheme="minorEastAsia" w:cstheme="minorBidi"/>
          <w:lang w:eastAsia="zh-CN"/>
        </w:rPr>
      </w:pPr>
      <w:r w:rsidRPr="226C86AF">
        <w:rPr>
          <w:rFonts w:asciiTheme="minorHAnsi" w:hAnsiTheme="minorHAnsi" w:eastAsiaTheme="minorEastAsia" w:cstheme="minorBidi"/>
          <w:lang w:eastAsia="zh-CN"/>
        </w:rPr>
        <w:t xml:space="preserve">Support for collections-based teaching </w:t>
      </w:r>
      <w:r w:rsidR="00CC6763">
        <w:rPr>
          <w:rFonts w:asciiTheme="minorHAnsi" w:hAnsiTheme="minorHAnsi" w:eastAsiaTheme="minorEastAsia" w:cstheme="minorBidi"/>
          <w:lang w:eastAsia="zh-CN"/>
        </w:rPr>
        <w:t>in Archives and Special Collections</w:t>
      </w:r>
      <w:r w:rsidR="00832BF0">
        <w:rPr>
          <w:rFonts w:asciiTheme="minorHAnsi" w:hAnsiTheme="minorHAnsi" w:eastAsiaTheme="minorEastAsia" w:cstheme="minorBidi"/>
          <w:lang w:eastAsia="zh-CN"/>
        </w:rPr>
        <w:t xml:space="preserve"> </w:t>
      </w:r>
      <w:r w:rsidRPr="226C86AF" w:rsidR="00E17DF8">
        <w:rPr>
          <w:rFonts w:asciiTheme="minorHAnsi" w:hAnsiTheme="minorHAnsi" w:eastAsiaTheme="minorEastAsia" w:cstheme="minorBidi"/>
          <w:lang w:eastAsia="zh-CN"/>
        </w:rPr>
        <w:t xml:space="preserve">returned to pre-pandemic </w:t>
      </w:r>
      <w:r w:rsidRPr="226C86AF" w:rsidR="001062FD">
        <w:rPr>
          <w:rFonts w:asciiTheme="minorHAnsi" w:hAnsiTheme="minorHAnsi" w:eastAsiaTheme="minorEastAsia" w:cstheme="minorBidi"/>
          <w:lang w:eastAsia="zh-CN"/>
        </w:rPr>
        <w:t>levels</w:t>
      </w:r>
      <w:r w:rsidRPr="226C86AF" w:rsidR="0001765E">
        <w:rPr>
          <w:rFonts w:asciiTheme="minorHAnsi" w:hAnsiTheme="minorHAnsi" w:eastAsiaTheme="minorEastAsia" w:cstheme="minorBidi"/>
          <w:lang w:eastAsia="zh-CN"/>
        </w:rPr>
        <w:t xml:space="preserve">, with </w:t>
      </w:r>
      <w:r w:rsidRPr="226C86AF" w:rsidR="00C225ED">
        <w:rPr>
          <w:rFonts w:asciiTheme="minorHAnsi" w:hAnsiTheme="minorHAnsi" w:eastAsiaTheme="minorEastAsia" w:cstheme="minorBidi"/>
          <w:lang w:eastAsia="zh-CN"/>
        </w:rPr>
        <w:t>a</w:t>
      </w:r>
      <w:r w:rsidRPr="226C86AF" w:rsidR="00AA4D29">
        <w:rPr>
          <w:rFonts w:asciiTheme="minorHAnsi" w:hAnsiTheme="minorHAnsi" w:eastAsiaTheme="minorEastAsia" w:cstheme="minorBidi"/>
          <w:lang w:eastAsia="zh-CN"/>
        </w:rPr>
        <w:t xml:space="preserve"> year-on</w:t>
      </w:r>
      <w:r w:rsidRPr="226C86AF" w:rsidR="172577CF">
        <w:rPr>
          <w:rFonts w:asciiTheme="minorHAnsi" w:hAnsiTheme="minorHAnsi" w:eastAsiaTheme="minorEastAsia" w:cstheme="minorBidi"/>
          <w:lang w:eastAsia="zh-CN"/>
        </w:rPr>
        <w:t>-year</w:t>
      </w:r>
      <w:r w:rsidRPr="226C86AF" w:rsidR="00C225ED">
        <w:rPr>
          <w:rFonts w:asciiTheme="minorHAnsi" w:hAnsiTheme="minorHAnsi" w:eastAsiaTheme="minorEastAsia" w:cstheme="minorBidi"/>
          <w:lang w:eastAsia="zh-CN"/>
        </w:rPr>
        <w:t xml:space="preserve"> </w:t>
      </w:r>
      <w:r w:rsidRPr="226C86AF" w:rsidR="00121FC0">
        <w:rPr>
          <w:rFonts w:asciiTheme="minorHAnsi" w:hAnsiTheme="minorHAnsi" w:eastAsiaTheme="minorEastAsia" w:cstheme="minorBidi"/>
          <w:lang w:eastAsia="zh-CN"/>
        </w:rPr>
        <w:t>percentage</w:t>
      </w:r>
      <w:r w:rsidRPr="226C86AF" w:rsidR="0001765E">
        <w:rPr>
          <w:rFonts w:asciiTheme="minorHAnsi" w:hAnsiTheme="minorHAnsi" w:eastAsiaTheme="minorEastAsia" w:cstheme="minorBidi"/>
          <w:lang w:eastAsia="zh-CN"/>
        </w:rPr>
        <w:t xml:space="preserve"> increase </w:t>
      </w:r>
      <w:r w:rsidRPr="226C86AF" w:rsidR="00FF04B4">
        <w:rPr>
          <w:rFonts w:asciiTheme="minorHAnsi" w:hAnsiTheme="minorHAnsi" w:eastAsiaTheme="minorEastAsia" w:cstheme="minorBidi"/>
          <w:lang w:eastAsia="zh-CN"/>
        </w:rPr>
        <w:t xml:space="preserve">of 80% </w:t>
      </w:r>
      <w:r w:rsidRPr="226C86AF" w:rsidR="0001765E">
        <w:rPr>
          <w:rFonts w:asciiTheme="minorHAnsi" w:hAnsiTheme="minorHAnsi" w:eastAsiaTheme="minorEastAsia" w:cstheme="minorBidi"/>
          <w:lang w:eastAsia="zh-CN"/>
        </w:rPr>
        <w:t xml:space="preserve">in </w:t>
      </w:r>
      <w:r w:rsidRPr="226C86AF" w:rsidR="001C5770">
        <w:rPr>
          <w:rFonts w:asciiTheme="minorHAnsi" w:hAnsiTheme="minorHAnsi" w:eastAsiaTheme="minorEastAsia" w:cstheme="minorBidi"/>
          <w:lang w:eastAsia="zh-CN"/>
        </w:rPr>
        <w:t xml:space="preserve">both the number of teaching sessions provided and </w:t>
      </w:r>
      <w:r w:rsidRPr="226C86AF" w:rsidR="00193E83">
        <w:rPr>
          <w:rFonts w:asciiTheme="minorHAnsi" w:hAnsiTheme="minorHAnsi" w:eastAsiaTheme="minorEastAsia" w:cstheme="minorBidi"/>
          <w:lang w:eastAsia="zh-CN"/>
        </w:rPr>
        <w:t xml:space="preserve">the </w:t>
      </w:r>
      <w:r w:rsidRPr="226C86AF" w:rsidR="001C5770">
        <w:rPr>
          <w:rFonts w:asciiTheme="minorHAnsi" w:hAnsiTheme="minorHAnsi" w:eastAsiaTheme="minorEastAsia" w:cstheme="minorBidi"/>
          <w:lang w:eastAsia="zh-CN"/>
        </w:rPr>
        <w:t xml:space="preserve">number of </w:t>
      </w:r>
      <w:r w:rsidRPr="226C86AF" w:rsidR="00193E83">
        <w:rPr>
          <w:rFonts w:asciiTheme="minorHAnsi" w:hAnsiTheme="minorHAnsi" w:eastAsiaTheme="minorEastAsia" w:cstheme="minorBidi"/>
          <w:lang w:eastAsia="zh-CN"/>
        </w:rPr>
        <w:t>participating students</w:t>
      </w:r>
      <w:r w:rsidRPr="226C86AF" w:rsidR="00ED48AC">
        <w:rPr>
          <w:rFonts w:asciiTheme="minorHAnsi" w:hAnsiTheme="minorHAnsi" w:eastAsiaTheme="minorEastAsia" w:cstheme="minorBidi"/>
          <w:lang w:eastAsia="zh-CN"/>
        </w:rPr>
        <w:t xml:space="preserve">. </w:t>
      </w:r>
    </w:p>
    <w:p w:rsidR="009F2843" w:rsidP="00B667D2" w:rsidRDefault="007B7EA2" w14:paraId="1F4073EE" w14:textId="25A07E88">
      <w:pPr>
        <w:spacing w:after="160"/>
        <w:rPr>
          <w:rFonts w:asciiTheme="minorHAnsi" w:hAnsiTheme="minorHAnsi" w:eastAsiaTheme="minorEastAsia" w:cstheme="minorHAnsi"/>
          <w:lang w:eastAsia="zh-CN"/>
        </w:rPr>
      </w:pPr>
      <w:r>
        <w:rPr>
          <w:noProof/>
        </w:rPr>
        <w:drawing>
          <wp:inline distT="0" distB="0" distL="0" distR="0" wp14:anchorId="2FBC1645" wp14:editId="40107FFB">
            <wp:extent cx="5365489" cy="2103913"/>
            <wp:effectExtent l="0" t="0" r="6985" b="0"/>
            <wp:docPr id="6" name="Picture 6" descr="Fig 1. 2021/22 ASC Collections teaching: number of sessions&#10; Virtual Blended In-person&#10;Semester 1 7 15 8&#10;Semester 2 7 3 30&#10;Total 14 18 38&#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 1. 2021/22 ASC Collections teaching: number of sessions&#10; Virtual Blended In-person&#10;Semester 1 7 15 8&#10;Semester 2 7 3 30&#10;Total 14 18 38&#10;&#10;&#10;"/>
                    <pic:cNvPicPr/>
                  </pic:nvPicPr>
                  <pic:blipFill>
                    <a:blip r:embed="rId13">
                      <a:extLst>
                        <a:ext uri="{28A0092B-C50C-407E-A947-70E740481C1C}">
                          <a14:useLocalDpi xmlns:a14="http://schemas.microsoft.com/office/drawing/2010/main" val="0"/>
                        </a:ext>
                      </a:extLst>
                    </a:blip>
                    <a:stretch>
                      <a:fillRect/>
                    </a:stretch>
                  </pic:blipFill>
                  <pic:spPr>
                    <a:xfrm>
                      <a:off x="0" y="0"/>
                      <a:ext cx="5378172" cy="2108886"/>
                    </a:xfrm>
                    <a:prstGeom prst="rect">
                      <a:avLst/>
                    </a:prstGeom>
                  </pic:spPr>
                </pic:pic>
              </a:graphicData>
            </a:graphic>
          </wp:inline>
        </w:drawing>
      </w:r>
    </w:p>
    <w:p w:rsidR="009F2843" w:rsidP="00B667D2" w:rsidRDefault="009F2843" w14:paraId="15345B4F" w14:textId="3253AFE1">
      <w:pPr>
        <w:spacing w:after="160"/>
        <w:rPr>
          <w:rFonts w:asciiTheme="minorHAnsi" w:hAnsiTheme="minorHAnsi" w:eastAsiaTheme="minorEastAsia" w:cstheme="minorHAnsi"/>
          <w:lang w:eastAsia="zh-CN"/>
        </w:rPr>
      </w:pPr>
      <w:r>
        <w:rPr>
          <w:noProof/>
        </w:rPr>
        <w:drawing>
          <wp:inline distT="0" distB="0" distL="0" distR="0" wp14:anchorId="0EB873A6" wp14:editId="651436AC">
            <wp:extent cx="5362226" cy="2317531"/>
            <wp:effectExtent l="0" t="0" r="0" b="6985"/>
            <wp:docPr id="7" name="Picture 7" descr="Fig 2. 2021/22 ASC Collections teaching student visit: virtual and in-person&#10; Semester 1 Semester 2 Annual 2020/21 Annual&#10;Virtual 7 7 14 39&#10;Blended 15 3 18 0&#10;In-person 8 30 38 0&#10;Total 30 40 70 39&#10; Semester 1 Semester 2 Annual 2020/21 Annual&#10;Virtual student visits 691 1068 1759 1186&#10;In-person student visits 274 232 506 0&#10;Total 965 1300 2265 118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 2. 2021/22 ASC Collections teaching student visit: virtual and in-person&#10; Semester 1 Semester 2 Annual 2020/21 Annual&#10;Virtual 7 7 14 39&#10;Blended 15 3 18 0&#10;In-person 8 30 38 0&#10;Total 30 40 70 39&#10; Semester 1 Semester 2 Annual 2020/21 Annual&#10;Virtual student visits 691 1068 1759 1186&#10;In-person student visits 274 232 506 0&#10;Total 965 1300 2265 1186&#10;&#10;"/>
                    <pic:cNvPicPr/>
                  </pic:nvPicPr>
                  <pic:blipFill>
                    <a:blip r:embed="rId14">
                      <a:extLst>
                        <a:ext uri="{28A0092B-C50C-407E-A947-70E740481C1C}">
                          <a14:useLocalDpi xmlns:a14="http://schemas.microsoft.com/office/drawing/2010/main" val="0"/>
                        </a:ext>
                      </a:extLst>
                    </a:blip>
                    <a:stretch>
                      <a:fillRect/>
                    </a:stretch>
                  </pic:blipFill>
                  <pic:spPr>
                    <a:xfrm>
                      <a:off x="0" y="0"/>
                      <a:ext cx="5381140" cy="2325705"/>
                    </a:xfrm>
                    <a:prstGeom prst="rect">
                      <a:avLst/>
                    </a:prstGeom>
                  </pic:spPr>
                </pic:pic>
              </a:graphicData>
            </a:graphic>
          </wp:inline>
        </w:drawing>
      </w:r>
    </w:p>
    <w:p w:rsidR="002E21F3" w:rsidP="226C86AF" w:rsidRDefault="0D633191" w14:paraId="0A1C293C" w14:textId="76057DF5">
      <w:pPr>
        <w:pStyle w:val="NormalWeb"/>
        <w:spacing w:after="0" w:afterAutospacing="0"/>
        <w:rPr>
          <w:rFonts w:asciiTheme="minorHAnsi" w:hAnsiTheme="minorHAnsi" w:eastAsiaTheme="minorEastAsia" w:cstheme="minorBidi"/>
        </w:rPr>
      </w:pPr>
      <w:r w:rsidRPr="226C86AF">
        <w:rPr>
          <w:rFonts w:asciiTheme="minorHAnsi" w:hAnsiTheme="minorHAnsi" w:eastAsiaTheme="minorEastAsia" w:cstheme="minorBidi"/>
        </w:rPr>
        <w:lastRenderedPageBreak/>
        <w:t xml:space="preserve">Demand for the three types of collections-teaching was high for </w:t>
      </w:r>
      <w:r w:rsidRPr="226C86AF" w:rsidR="02DCCF66">
        <w:rPr>
          <w:rFonts w:asciiTheme="minorHAnsi" w:hAnsiTheme="minorHAnsi" w:eastAsiaTheme="minorEastAsia" w:cstheme="minorBidi"/>
        </w:rPr>
        <w:t>S</w:t>
      </w:r>
      <w:r w:rsidRPr="226C86AF">
        <w:rPr>
          <w:rFonts w:asciiTheme="minorHAnsi" w:hAnsiTheme="minorHAnsi" w:eastAsiaTheme="minorEastAsia" w:cstheme="minorBidi"/>
        </w:rPr>
        <w:t>emester 1, with half of all demand being for blended. This reflected teaching staff</w:t>
      </w:r>
      <w:r w:rsidRPr="226C86AF" w:rsidR="79E3141A">
        <w:rPr>
          <w:rFonts w:asciiTheme="minorHAnsi" w:hAnsiTheme="minorHAnsi" w:eastAsiaTheme="minorEastAsia" w:cstheme="minorBidi"/>
        </w:rPr>
        <w:t>’s</w:t>
      </w:r>
      <w:r w:rsidRPr="226C86AF">
        <w:rPr>
          <w:rFonts w:asciiTheme="minorHAnsi" w:hAnsiTheme="minorHAnsi" w:eastAsiaTheme="minorEastAsia" w:cstheme="minorBidi"/>
        </w:rPr>
        <w:t xml:space="preserve"> desire for in-person learning, while acknowledging the reality of students needing to isolate at short notice without disrupting their learning.</w:t>
      </w:r>
      <w:r w:rsidRPr="226C86AF" w:rsidR="76E57A76">
        <w:rPr>
          <w:rFonts w:asciiTheme="minorHAnsi" w:hAnsiTheme="minorHAnsi" w:eastAsiaTheme="minorEastAsia" w:cstheme="minorBidi"/>
        </w:rPr>
        <w:t xml:space="preserve"> </w:t>
      </w:r>
      <w:r w:rsidRPr="226C86AF">
        <w:rPr>
          <w:rFonts w:asciiTheme="minorHAnsi" w:hAnsiTheme="minorHAnsi" w:eastAsiaTheme="minorEastAsia" w:cstheme="minorBidi"/>
        </w:rPr>
        <w:t xml:space="preserve">Teaching demand in </w:t>
      </w:r>
      <w:r w:rsidRPr="226C86AF" w:rsidR="02DCCF66">
        <w:rPr>
          <w:rFonts w:asciiTheme="minorHAnsi" w:hAnsiTheme="minorHAnsi" w:eastAsiaTheme="minorEastAsia" w:cstheme="minorBidi"/>
        </w:rPr>
        <w:t>S</w:t>
      </w:r>
      <w:r w:rsidRPr="226C86AF">
        <w:rPr>
          <w:rFonts w:asciiTheme="minorHAnsi" w:hAnsiTheme="minorHAnsi" w:eastAsiaTheme="minorEastAsia" w:cstheme="minorBidi"/>
        </w:rPr>
        <w:t>emester 2 was unprecedently high. With an increasing return to campus, and restrictions easing, a marked pivot back to in-person teaching was witnessed with three quarters of all classes being in-person (fig. 1</w:t>
      </w:r>
      <w:r w:rsidRPr="226C86AF" w:rsidR="2FED2BE6">
        <w:rPr>
          <w:rFonts w:asciiTheme="minorHAnsi" w:hAnsiTheme="minorHAnsi" w:eastAsiaTheme="minorEastAsia" w:cstheme="minorBidi"/>
        </w:rPr>
        <w:t xml:space="preserve">). The </w:t>
      </w:r>
      <w:r w:rsidRPr="226C86AF">
        <w:rPr>
          <w:rFonts w:asciiTheme="minorHAnsi" w:hAnsiTheme="minorHAnsi" w:eastAsiaTheme="minorEastAsia" w:cstheme="minorBidi"/>
        </w:rPr>
        <w:t xml:space="preserve">new </w:t>
      </w:r>
      <w:r w:rsidRPr="226C86AF" w:rsidR="2FED2BE6">
        <w:rPr>
          <w:rFonts w:asciiTheme="minorHAnsi" w:hAnsiTheme="minorHAnsi" w:eastAsiaTheme="minorEastAsia" w:cstheme="minorBidi"/>
        </w:rPr>
        <w:t xml:space="preserve">Virtual Classroom </w:t>
      </w:r>
      <w:r w:rsidRPr="226C86AF">
        <w:rPr>
          <w:rFonts w:asciiTheme="minorHAnsi" w:hAnsiTheme="minorHAnsi" w:eastAsiaTheme="minorEastAsia" w:cstheme="minorBidi"/>
        </w:rPr>
        <w:t xml:space="preserve">camera technology continued to play </w:t>
      </w:r>
      <w:r w:rsidRPr="226C86AF" w:rsidR="62524F9C">
        <w:rPr>
          <w:rFonts w:asciiTheme="minorHAnsi" w:hAnsiTheme="minorHAnsi" w:eastAsiaTheme="minorEastAsia" w:cstheme="minorBidi"/>
        </w:rPr>
        <w:t>a</w:t>
      </w:r>
      <w:r w:rsidRPr="226C86AF">
        <w:rPr>
          <w:rFonts w:asciiTheme="minorHAnsi" w:hAnsiTheme="minorHAnsi" w:eastAsiaTheme="minorEastAsia" w:cstheme="minorBidi"/>
        </w:rPr>
        <w:t>n important part in in-person teaching throughout the semester, being used in many classes to share details of objects with the class in the room. </w:t>
      </w:r>
    </w:p>
    <w:p w:rsidRPr="00065C3B" w:rsidR="00344F42" w:rsidP="009C4217" w:rsidRDefault="00344F42" w14:paraId="3F702097" w14:textId="77777777">
      <w:pPr>
        <w:rPr>
          <w:rFonts w:eastAsia="Segoe UI" w:asciiTheme="minorHAnsi" w:hAnsiTheme="minorHAnsi" w:cstheme="minorHAnsi"/>
          <w:color w:val="4472C4" w:themeColor="accent1"/>
          <w:lang w:eastAsia="zh-CN"/>
        </w:rPr>
      </w:pPr>
    </w:p>
    <w:p w:rsidRPr="00C713B6" w:rsidR="00D7316F" w:rsidP="0091235D" w:rsidRDefault="00D7316F" w14:paraId="76BB8012" w14:textId="13B86D6C">
      <w:pPr>
        <w:pStyle w:val="Heading2"/>
        <w:spacing w:after="80"/>
        <w:rPr>
          <w:b w:val="0"/>
          <w:bCs/>
          <w:lang w:eastAsia="zh-CN"/>
        </w:rPr>
      </w:pPr>
      <w:r w:rsidRPr="0091235D">
        <w:rPr>
          <w:bCs/>
          <w:sz w:val="24"/>
          <w:szCs w:val="24"/>
        </w:rPr>
        <w:t>Student</w:t>
      </w:r>
      <w:r w:rsidRPr="00C713B6">
        <w:rPr>
          <w:bCs/>
          <w:lang w:eastAsia="zh-CN"/>
        </w:rPr>
        <w:t xml:space="preserve"> </w:t>
      </w:r>
      <w:r w:rsidRPr="0091235D">
        <w:rPr>
          <w:bCs/>
          <w:sz w:val="24"/>
          <w:szCs w:val="24"/>
        </w:rPr>
        <w:t>Placements</w:t>
      </w:r>
    </w:p>
    <w:p w:rsidRPr="007B409E" w:rsidR="00967484" w:rsidP="2BEDAB56" w:rsidRDefault="006C1BFE" w14:paraId="04D97377" w14:textId="5FB955B7">
      <w:pPr>
        <w:rPr>
          <w:rFonts w:eastAsia="Segoe UI" w:asciiTheme="minorHAnsi" w:hAnsiTheme="minorHAnsi" w:cstheme="minorBidi"/>
          <w:lang w:eastAsia="zh-CN"/>
        </w:rPr>
      </w:pPr>
      <w:r w:rsidRPr="2BEDAB56">
        <w:rPr>
          <w:rFonts w:eastAsia="Segoe UI" w:asciiTheme="minorHAnsi" w:hAnsiTheme="minorHAnsi" w:cstheme="minorBidi"/>
          <w:lang w:eastAsia="zh-CN"/>
        </w:rPr>
        <w:t>There were o</w:t>
      </w:r>
      <w:r w:rsidRPr="2BEDAB56" w:rsidR="00D7316F">
        <w:rPr>
          <w:rFonts w:eastAsia="Segoe UI" w:asciiTheme="minorHAnsi" w:hAnsiTheme="minorHAnsi" w:cstheme="minorBidi"/>
          <w:lang w:eastAsia="zh-CN"/>
        </w:rPr>
        <w:t xml:space="preserve">ver </w:t>
      </w:r>
      <w:r w:rsidRPr="2BEDAB56" w:rsidR="00DE542F">
        <w:rPr>
          <w:rFonts w:eastAsia="Segoe UI" w:asciiTheme="minorHAnsi" w:hAnsiTheme="minorHAnsi" w:cstheme="minorBidi"/>
          <w:lang w:eastAsia="zh-CN"/>
        </w:rPr>
        <w:t>7</w:t>
      </w:r>
      <w:r w:rsidRPr="2BEDAB56" w:rsidR="00D7316F">
        <w:rPr>
          <w:rFonts w:eastAsia="Segoe UI" w:asciiTheme="minorHAnsi" w:hAnsiTheme="minorHAnsi" w:cstheme="minorBidi"/>
          <w:lang w:eastAsia="zh-CN"/>
        </w:rPr>
        <w:t xml:space="preserve">0 student placements </w:t>
      </w:r>
      <w:r w:rsidRPr="2BEDAB56">
        <w:rPr>
          <w:rFonts w:eastAsia="Segoe UI" w:asciiTheme="minorHAnsi" w:hAnsiTheme="minorHAnsi" w:cstheme="minorBidi"/>
          <w:lang w:eastAsia="zh-CN"/>
        </w:rPr>
        <w:t xml:space="preserve">in </w:t>
      </w:r>
      <w:r w:rsidRPr="2BEDAB56" w:rsidR="007B409E">
        <w:rPr>
          <w:rFonts w:eastAsia="Segoe UI" w:asciiTheme="minorHAnsi" w:hAnsiTheme="minorHAnsi" w:cstheme="minorBidi"/>
          <w:lang w:eastAsia="zh-CN"/>
        </w:rPr>
        <w:t xml:space="preserve">Archives &amp; Special Collection </w:t>
      </w:r>
      <w:r w:rsidRPr="2BEDAB56">
        <w:rPr>
          <w:rFonts w:eastAsia="Segoe UI" w:asciiTheme="minorHAnsi" w:hAnsiTheme="minorHAnsi" w:cstheme="minorBidi"/>
          <w:lang w:eastAsia="zh-CN"/>
        </w:rPr>
        <w:t xml:space="preserve">across </w:t>
      </w:r>
      <w:r w:rsidRPr="2BEDAB56" w:rsidR="007B409E">
        <w:rPr>
          <w:rFonts w:eastAsia="Segoe UI" w:asciiTheme="minorHAnsi" w:hAnsiTheme="minorHAnsi" w:cstheme="minorBidi"/>
          <w:lang w:eastAsia="zh-CN"/>
        </w:rPr>
        <w:t>2021-22</w:t>
      </w:r>
      <w:r w:rsidRPr="2BEDAB56" w:rsidR="00540D78">
        <w:rPr>
          <w:rFonts w:eastAsia="Segoe UI" w:asciiTheme="minorHAnsi" w:hAnsiTheme="minorHAnsi" w:cstheme="minorBidi"/>
          <w:lang w:eastAsia="zh-CN"/>
        </w:rPr>
        <w:t>,</w:t>
      </w:r>
      <w:r w:rsidRPr="2BEDAB56" w:rsidR="0052392C">
        <w:rPr>
          <w:rFonts w:eastAsia="Segoe UI" w:asciiTheme="minorHAnsi" w:hAnsiTheme="minorHAnsi" w:cstheme="minorBidi"/>
          <w:lang w:eastAsia="zh-CN"/>
        </w:rPr>
        <w:t xml:space="preserve"> supporting </w:t>
      </w:r>
      <w:r w:rsidRPr="2BEDAB56" w:rsidR="00967484">
        <w:rPr>
          <w:rFonts w:eastAsia="Segoe UI" w:asciiTheme="minorHAnsi" w:hAnsiTheme="minorHAnsi" w:cstheme="minorBidi"/>
          <w:lang w:eastAsia="zh-CN"/>
        </w:rPr>
        <w:t xml:space="preserve">a range of post-graduate courses, including </w:t>
      </w:r>
      <w:r w:rsidRPr="2BEDAB56" w:rsidR="00745922">
        <w:rPr>
          <w:rFonts w:eastAsia="Segoe UI" w:asciiTheme="minorHAnsi" w:hAnsiTheme="minorHAnsi" w:cstheme="minorBidi"/>
          <w:lang w:eastAsia="zh-CN"/>
        </w:rPr>
        <w:t xml:space="preserve">Information Management and Preservation, Museum Studies, </w:t>
      </w:r>
      <w:r w:rsidRPr="2BEDAB56" w:rsidR="00950FFB">
        <w:rPr>
          <w:rFonts w:eastAsia="Segoe UI" w:asciiTheme="minorHAnsi" w:hAnsiTheme="minorHAnsi" w:cstheme="minorBidi"/>
          <w:lang w:eastAsia="zh-CN"/>
        </w:rPr>
        <w:t xml:space="preserve">History of </w:t>
      </w:r>
      <w:r w:rsidRPr="2BEDAB56" w:rsidR="121119CB">
        <w:rPr>
          <w:rFonts w:eastAsia="Segoe UI" w:asciiTheme="minorHAnsi" w:hAnsiTheme="minorHAnsi" w:cstheme="minorBidi"/>
          <w:lang w:eastAsia="zh-CN"/>
        </w:rPr>
        <w:t>Art,</w:t>
      </w:r>
      <w:r w:rsidRPr="2BEDAB56" w:rsidR="00B15985">
        <w:rPr>
          <w:rFonts w:eastAsia="Segoe UI" w:asciiTheme="minorHAnsi" w:hAnsiTheme="minorHAnsi" w:cstheme="minorBidi"/>
          <w:lang w:eastAsia="zh-CN"/>
        </w:rPr>
        <w:t xml:space="preserve"> and Techni</w:t>
      </w:r>
      <w:r w:rsidRPr="2BEDAB56" w:rsidR="00F54AF6">
        <w:rPr>
          <w:rFonts w:eastAsia="Segoe UI" w:asciiTheme="minorHAnsi" w:hAnsiTheme="minorHAnsi" w:cstheme="minorBidi"/>
          <w:lang w:eastAsia="zh-CN"/>
        </w:rPr>
        <w:t>cal Art History</w:t>
      </w:r>
      <w:r w:rsidRPr="2BEDAB56" w:rsidR="00967484">
        <w:rPr>
          <w:rFonts w:eastAsia="Segoe UI" w:asciiTheme="minorHAnsi" w:hAnsiTheme="minorHAnsi" w:cstheme="minorBidi"/>
          <w:lang w:eastAsia="zh-CN"/>
        </w:rPr>
        <w:t xml:space="preserve">. </w:t>
      </w:r>
    </w:p>
    <w:p w:rsidR="00B667D2" w:rsidP="006F3071" w:rsidRDefault="00B667D2" w14:paraId="2DCF4151" w14:textId="77777777">
      <w:pPr>
        <w:rPr>
          <w:rFonts w:asciiTheme="minorHAnsi" w:hAnsiTheme="minorHAnsi" w:cstheme="minorHAnsi"/>
          <w:noProof/>
        </w:rPr>
      </w:pPr>
    </w:p>
    <w:p w:rsidRPr="00F02147" w:rsidR="00832BF0" w:rsidP="00EB76C2" w:rsidRDefault="00215316" w14:paraId="3B205CA6" w14:textId="0541BED2">
      <w:pPr>
        <w:pStyle w:val="Heading2"/>
        <w:spacing w:after="80"/>
        <w:rPr>
          <w:b w:val="0"/>
          <w:bCs/>
          <w:sz w:val="28"/>
          <w:szCs w:val="28"/>
        </w:rPr>
      </w:pPr>
      <w:r w:rsidRPr="00F02147">
        <w:rPr>
          <w:bCs/>
          <w:sz w:val="28"/>
          <w:szCs w:val="28"/>
        </w:rPr>
        <w:t>Equality</w:t>
      </w:r>
      <w:r w:rsidRPr="00F02147" w:rsidR="006922DD">
        <w:rPr>
          <w:bCs/>
          <w:sz w:val="28"/>
          <w:szCs w:val="28"/>
        </w:rPr>
        <w:t xml:space="preserve">, </w:t>
      </w:r>
      <w:r w:rsidRPr="00F02147" w:rsidR="6BD8D722">
        <w:rPr>
          <w:bCs/>
          <w:sz w:val="28"/>
          <w:szCs w:val="28"/>
        </w:rPr>
        <w:t>Diversity,</w:t>
      </w:r>
      <w:r w:rsidRPr="00F02147" w:rsidR="006922DD">
        <w:rPr>
          <w:bCs/>
          <w:sz w:val="28"/>
          <w:szCs w:val="28"/>
        </w:rPr>
        <w:t xml:space="preserve"> and Inclusion</w:t>
      </w:r>
    </w:p>
    <w:p w:rsidRPr="00624563" w:rsidR="003876F8" w:rsidP="10985A3F" w:rsidRDefault="003876F8" w14:paraId="3BBAA8D1" w14:textId="1D11D475">
      <w:pPr>
        <w:rPr>
          <w:rFonts w:asciiTheme="minorHAnsi" w:hAnsiTheme="minorHAnsi" w:cstheme="minorBidi"/>
        </w:rPr>
      </w:pPr>
      <w:r w:rsidRPr="10985A3F">
        <w:rPr>
          <w:rFonts w:asciiTheme="minorHAnsi" w:hAnsiTheme="minorHAnsi" w:cstheme="minorBidi"/>
        </w:rPr>
        <w:t>Information Services</w:t>
      </w:r>
      <w:r w:rsidR="00241925">
        <w:rPr>
          <w:rFonts w:asciiTheme="minorHAnsi" w:hAnsiTheme="minorHAnsi" w:cstheme="minorBidi"/>
        </w:rPr>
        <w:t>’</w:t>
      </w:r>
      <w:r w:rsidRPr="10985A3F" w:rsidR="00C435EF">
        <w:rPr>
          <w:rFonts w:asciiTheme="minorHAnsi" w:hAnsiTheme="minorHAnsi" w:cstheme="minorBidi"/>
        </w:rPr>
        <w:t xml:space="preserve"> Inclusive Community has developed into a strong network </w:t>
      </w:r>
      <w:r w:rsidRPr="10985A3F" w:rsidR="588399C0">
        <w:rPr>
          <w:rFonts w:asciiTheme="minorHAnsi" w:hAnsiTheme="minorHAnsi" w:cstheme="minorBidi"/>
        </w:rPr>
        <w:t>with members</w:t>
      </w:r>
      <w:r w:rsidRPr="10985A3F" w:rsidR="00C435EF">
        <w:rPr>
          <w:rFonts w:asciiTheme="minorHAnsi" w:hAnsiTheme="minorHAnsi" w:cstheme="minorBidi"/>
        </w:rPr>
        <w:t xml:space="preserve"> working to pull together training, events, information sharing, and networking with other groups on campus</w:t>
      </w:r>
      <w:r w:rsidR="00241925">
        <w:rPr>
          <w:rFonts w:asciiTheme="minorHAnsi" w:hAnsiTheme="minorHAnsi" w:cstheme="minorBidi"/>
        </w:rPr>
        <w:t>,</w:t>
      </w:r>
      <w:r w:rsidRPr="10985A3F" w:rsidR="00C435EF">
        <w:rPr>
          <w:rFonts w:asciiTheme="minorHAnsi" w:hAnsiTheme="minorHAnsi" w:cstheme="minorBidi"/>
        </w:rPr>
        <w:t xml:space="preserve"> including the </w:t>
      </w:r>
      <w:r w:rsidRPr="10985A3F" w:rsidR="00241850">
        <w:rPr>
          <w:rFonts w:asciiTheme="minorHAnsi" w:hAnsiTheme="minorHAnsi" w:cstheme="minorBidi"/>
        </w:rPr>
        <w:t>‘</w:t>
      </w:r>
      <w:r w:rsidRPr="10985A3F" w:rsidR="00C435EF">
        <w:rPr>
          <w:rFonts w:asciiTheme="minorHAnsi" w:hAnsiTheme="minorHAnsi" w:cstheme="minorBidi"/>
        </w:rPr>
        <w:t>Decolonising the Curriculum Community of Practice</w:t>
      </w:r>
      <w:r w:rsidRPr="10985A3F" w:rsidR="00241850">
        <w:rPr>
          <w:rFonts w:asciiTheme="minorHAnsi" w:hAnsiTheme="minorHAnsi" w:cstheme="minorBidi"/>
        </w:rPr>
        <w:t>’</w:t>
      </w:r>
      <w:r w:rsidR="007A49B6">
        <w:rPr>
          <w:rFonts w:asciiTheme="minorHAnsi" w:hAnsiTheme="minorHAnsi" w:cstheme="minorBidi"/>
        </w:rPr>
        <w:t>,</w:t>
      </w:r>
      <w:r w:rsidRPr="10985A3F" w:rsidR="00C435EF">
        <w:rPr>
          <w:rFonts w:asciiTheme="minorHAnsi" w:hAnsiTheme="minorHAnsi" w:cstheme="minorBidi"/>
        </w:rPr>
        <w:t xml:space="preserve"> wh</w:t>
      </w:r>
      <w:r w:rsidRPr="10985A3F" w:rsidR="00624563">
        <w:rPr>
          <w:rFonts w:asciiTheme="minorHAnsi" w:hAnsiTheme="minorHAnsi" w:cstheme="minorBidi"/>
        </w:rPr>
        <w:t>ich</w:t>
      </w:r>
      <w:r w:rsidRPr="10985A3F" w:rsidR="00C435EF">
        <w:rPr>
          <w:rFonts w:asciiTheme="minorHAnsi" w:hAnsiTheme="minorHAnsi" w:cstheme="minorBidi"/>
        </w:rPr>
        <w:t xml:space="preserve"> have recently partnered with the </w:t>
      </w:r>
      <w:r w:rsidRPr="10985A3F" w:rsidR="00241850">
        <w:rPr>
          <w:rFonts w:asciiTheme="minorHAnsi" w:hAnsiTheme="minorHAnsi" w:cstheme="minorBidi"/>
        </w:rPr>
        <w:t>L</w:t>
      </w:r>
      <w:r w:rsidRPr="10985A3F" w:rsidR="00C435EF">
        <w:rPr>
          <w:rFonts w:asciiTheme="minorHAnsi" w:hAnsiTheme="minorHAnsi" w:cstheme="minorBidi"/>
        </w:rPr>
        <w:t xml:space="preserve">ibrary to launch a bespoke reading list. </w:t>
      </w:r>
    </w:p>
    <w:p w:rsidRPr="003876F8" w:rsidR="00C435EF" w:rsidP="10985A3F" w:rsidRDefault="00C435EF" w14:paraId="71E3538A" w14:textId="4BA7A56A">
      <w:pPr>
        <w:rPr>
          <w:rFonts w:asciiTheme="minorHAnsi" w:hAnsiTheme="minorHAnsi" w:cstheme="minorBidi"/>
          <w:sz w:val="22"/>
          <w:szCs w:val="22"/>
          <w:lang w:eastAsia="zh-CN"/>
        </w:rPr>
      </w:pPr>
      <w:r w:rsidRPr="10985A3F">
        <w:rPr>
          <w:rFonts w:asciiTheme="minorHAnsi" w:hAnsiTheme="minorHAnsi" w:cstheme="minorBidi"/>
        </w:rPr>
        <w:t>In additio</w:t>
      </w:r>
      <w:r w:rsidRPr="10985A3F" w:rsidR="003876F8">
        <w:rPr>
          <w:rFonts w:asciiTheme="minorHAnsi" w:hAnsiTheme="minorHAnsi" w:cstheme="minorBidi"/>
        </w:rPr>
        <w:t>n,</w:t>
      </w:r>
      <w:r w:rsidRPr="10985A3F">
        <w:rPr>
          <w:rFonts w:asciiTheme="minorHAnsi" w:hAnsiTheme="minorHAnsi" w:cstheme="minorBidi"/>
        </w:rPr>
        <w:t xml:space="preserve"> alongside </w:t>
      </w:r>
      <w:r w:rsidRPr="10985A3F" w:rsidR="00241850">
        <w:rPr>
          <w:rFonts w:asciiTheme="minorHAnsi" w:hAnsiTheme="minorHAnsi" w:cstheme="minorBidi"/>
        </w:rPr>
        <w:t>eight</w:t>
      </w:r>
      <w:r w:rsidRPr="10985A3F">
        <w:rPr>
          <w:rFonts w:asciiTheme="minorHAnsi" w:hAnsiTheme="minorHAnsi" w:cstheme="minorBidi"/>
        </w:rPr>
        <w:t xml:space="preserve"> other UK institutions, the </w:t>
      </w:r>
      <w:r w:rsidRPr="10985A3F" w:rsidR="006A45F7">
        <w:rPr>
          <w:rFonts w:asciiTheme="minorHAnsi" w:hAnsiTheme="minorHAnsi" w:cstheme="minorBidi"/>
        </w:rPr>
        <w:t>L</w:t>
      </w:r>
      <w:r w:rsidRPr="10985A3F">
        <w:rPr>
          <w:rFonts w:asciiTheme="minorHAnsi" w:hAnsiTheme="minorHAnsi" w:cstheme="minorBidi"/>
        </w:rPr>
        <w:t>ibrary participated in research carried out by Manchester-based consultancy</w:t>
      </w:r>
      <w:r w:rsidRPr="10985A3F" w:rsidR="006A45F7">
        <w:rPr>
          <w:rFonts w:asciiTheme="minorHAnsi" w:hAnsiTheme="minorHAnsi" w:cstheme="minorBidi"/>
        </w:rPr>
        <w:t>,</w:t>
      </w:r>
      <w:r w:rsidRPr="10985A3F">
        <w:rPr>
          <w:rFonts w:asciiTheme="minorHAnsi" w:hAnsiTheme="minorHAnsi" w:cstheme="minorBidi"/>
        </w:rPr>
        <w:t xml:space="preserve"> </w:t>
      </w:r>
      <w:proofErr w:type="spellStart"/>
      <w:r w:rsidRPr="10985A3F">
        <w:rPr>
          <w:rFonts w:asciiTheme="minorHAnsi" w:hAnsiTheme="minorHAnsi" w:cstheme="minorBidi"/>
        </w:rPr>
        <w:t>Alterline</w:t>
      </w:r>
      <w:proofErr w:type="spellEnd"/>
      <w:r w:rsidRPr="10985A3F" w:rsidR="006A45F7">
        <w:rPr>
          <w:rFonts w:asciiTheme="minorHAnsi" w:hAnsiTheme="minorHAnsi" w:cstheme="minorBidi"/>
        </w:rPr>
        <w:t>,</w:t>
      </w:r>
      <w:r w:rsidRPr="10985A3F">
        <w:rPr>
          <w:rFonts w:asciiTheme="minorHAnsi" w:hAnsiTheme="minorHAnsi" w:cstheme="minorBidi"/>
        </w:rPr>
        <w:t xml:space="preserve"> looking at the experiences of students of B</w:t>
      </w:r>
      <w:r w:rsidRPr="10985A3F" w:rsidR="007D7378">
        <w:rPr>
          <w:rFonts w:asciiTheme="minorHAnsi" w:hAnsiTheme="minorHAnsi" w:cstheme="minorBidi"/>
        </w:rPr>
        <w:t>lack</w:t>
      </w:r>
      <w:r w:rsidRPr="10985A3F">
        <w:rPr>
          <w:rFonts w:asciiTheme="minorHAnsi" w:hAnsiTheme="minorHAnsi" w:cstheme="minorBidi"/>
        </w:rPr>
        <w:t xml:space="preserve"> background in UK university libraries. The final report </w:t>
      </w:r>
      <w:r w:rsidRPr="10985A3F" w:rsidR="003876F8">
        <w:rPr>
          <w:rFonts w:asciiTheme="minorHAnsi" w:hAnsiTheme="minorHAnsi" w:cstheme="minorBidi"/>
        </w:rPr>
        <w:t>gives</w:t>
      </w:r>
      <w:r w:rsidRPr="10985A3F">
        <w:rPr>
          <w:rFonts w:asciiTheme="minorHAnsi" w:hAnsiTheme="minorHAnsi" w:cstheme="minorBidi"/>
        </w:rPr>
        <w:t xml:space="preserve"> insight into how spaces </w:t>
      </w:r>
      <w:r w:rsidRPr="10985A3F" w:rsidR="00511657">
        <w:rPr>
          <w:rFonts w:asciiTheme="minorHAnsi" w:hAnsiTheme="minorHAnsi" w:cstheme="minorBidi"/>
        </w:rPr>
        <w:t xml:space="preserve">can be modernised </w:t>
      </w:r>
      <w:r w:rsidRPr="10985A3F" w:rsidR="00624563">
        <w:rPr>
          <w:rFonts w:asciiTheme="minorHAnsi" w:hAnsiTheme="minorHAnsi" w:cstheme="minorBidi"/>
        </w:rPr>
        <w:t xml:space="preserve">to </w:t>
      </w:r>
      <w:r w:rsidRPr="10985A3F">
        <w:rPr>
          <w:rFonts w:asciiTheme="minorHAnsi" w:hAnsiTheme="minorHAnsi" w:cstheme="minorBidi"/>
        </w:rPr>
        <w:t>make services valuable to a diverse student body.</w:t>
      </w:r>
    </w:p>
    <w:p w:rsidRPr="003876F8" w:rsidR="00C435EF" w:rsidP="00C435EF" w:rsidRDefault="00C435EF" w14:paraId="3908DB41" w14:textId="77777777">
      <w:pPr>
        <w:rPr>
          <w:rFonts w:asciiTheme="minorHAnsi" w:hAnsiTheme="minorHAnsi" w:cstheme="minorHAnsi"/>
          <w:color w:val="000000"/>
          <w:shd w:val="clear" w:color="auto" w:fill="FFFFFF"/>
        </w:rPr>
      </w:pPr>
    </w:p>
    <w:p w:rsidR="00AB242C" w:rsidP="00E70E1D" w:rsidRDefault="00C435EF" w14:paraId="6C888A70" w14:textId="1A8FB1E3">
      <w:pPr>
        <w:rPr>
          <w:rFonts w:asciiTheme="minorHAnsi" w:hAnsiTheme="minorHAnsi" w:cstheme="minorHAnsi"/>
          <w:color w:val="000000"/>
          <w:shd w:val="clear" w:color="auto" w:fill="FFFFFF"/>
        </w:rPr>
      </w:pPr>
      <w:r w:rsidRPr="003876F8">
        <w:rPr>
          <w:rFonts w:asciiTheme="minorHAnsi" w:hAnsiTheme="minorHAnsi" w:cstheme="minorHAnsi"/>
          <w:color w:val="000000"/>
          <w:shd w:val="clear" w:color="auto" w:fill="FFFFFF"/>
        </w:rPr>
        <w:t>Nationally</w:t>
      </w:r>
      <w:r w:rsidR="00624563">
        <w:rPr>
          <w:rFonts w:asciiTheme="minorHAnsi" w:hAnsiTheme="minorHAnsi" w:cstheme="minorHAnsi"/>
          <w:color w:val="000000"/>
          <w:shd w:val="clear" w:color="auto" w:fill="FFFFFF"/>
        </w:rPr>
        <w:t>,</w:t>
      </w:r>
      <w:r w:rsidRPr="003876F8">
        <w:rPr>
          <w:rFonts w:asciiTheme="minorHAnsi" w:hAnsiTheme="minorHAnsi" w:cstheme="minorHAnsi"/>
          <w:color w:val="000000"/>
          <w:shd w:val="clear" w:color="auto" w:fill="FFFFFF"/>
        </w:rPr>
        <w:t xml:space="preserve"> Glasgow has been leading the Scottish Confederation of University and Research Libraries (SCURL) Equality Diversity and Inclusion Network which is working towards creating a toolkit to support academic libraries decolonise their working practices and collections. Members of IS staff are also collaborating with colleagues from the Research Libraries UK network to curate and deliver the </w:t>
      </w:r>
      <w:r w:rsidR="00ED296D">
        <w:rPr>
          <w:rFonts w:asciiTheme="minorHAnsi" w:hAnsiTheme="minorHAnsi" w:cstheme="minorHAnsi"/>
          <w:color w:val="000000"/>
          <w:shd w:val="clear" w:color="auto" w:fill="FFFFFF"/>
        </w:rPr>
        <w:t>‘</w:t>
      </w:r>
      <w:r w:rsidRPr="003876F8">
        <w:rPr>
          <w:rFonts w:asciiTheme="minorHAnsi" w:hAnsiTheme="minorHAnsi" w:cstheme="minorHAnsi"/>
          <w:color w:val="000000"/>
          <w:shd w:val="clear" w:color="auto" w:fill="FFFFFF"/>
        </w:rPr>
        <w:t>Inclusive Collections</w:t>
      </w:r>
      <w:r w:rsidR="00ED296D">
        <w:rPr>
          <w:rFonts w:asciiTheme="minorHAnsi" w:hAnsiTheme="minorHAnsi" w:cstheme="minorHAnsi"/>
          <w:color w:val="000000"/>
          <w:shd w:val="clear" w:color="auto" w:fill="FFFFFF"/>
        </w:rPr>
        <w:t>,</w:t>
      </w:r>
      <w:r w:rsidRPr="003876F8">
        <w:rPr>
          <w:rFonts w:asciiTheme="minorHAnsi" w:hAnsiTheme="minorHAnsi" w:cstheme="minorHAnsi"/>
          <w:color w:val="000000"/>
          <w:shd w:val="clear" w:color="auto" w:fill="FFFFFF"/>
        </w:rPr>
        <w:t xml:space="preserve"> Inclusive Library</w:t>
      </w:r>
      <w:r w:rsidR="00ED296D">
        <w:rPr>
          <w:rFonts w:asciiTheme="minorHAnsi" w:hAnsiTheme="minorHAnsi" w:cstheme="minorHAnsi"/>
          <w:color w:val="000000"/>
          <w:shd w:val="clear" w:color="auto" w:fill="FFFFFF"/>
        </w:rPr>
        <w:t>’</w:t>
      </w:r>
      <w:r w:rsidRPr="003876F8">
        <w:rPr>
          <w:rFonts w:asciiTheme="minorHAnsi" w:hAnsiTheme="minorHAnsi" w:cstheme="minorHAnsi"/>
          <w:color w:val="000000"/>
          <w:shd w:val="clear" w:color="auto" w:fill="FFFFFF"/>
        </w:rPr>
        <w:t xml:space="preserve"> seminar series which has featured speakers from Smithsonian National Museum of African American History and Culture, University of Liverpool, and University of Cape</w:t>
      </w:r>
      <w:r w:rsidR="00ED296D">
        <w:rPr>
          <w:rFonts w:asciiTheme="minorHAnsi" w:hAnsiTheme="minorHAnsi" w:cstheme="minorHAnsi"/>
          <w:color w:val="000000"/>
          <w:shd w:val="clear" w:color="auto" w:fill="FFFFFF"/>
        </w:rPr>
        <w:t xml:space="preserve"> T</w:t>
      </w:r>
      <w:r w:rsidRPr="003876F8">
        <w:rPr>
          <w:rFonts w:asciiTheme="minorHAnsi" w:hAnsiTheme="minorHAnsi" w:cstheme="minorHAnsi"/>
          <w:color w:val="000000"/>
          <w:shd w:val="clear" w:color="auto" w:fill="FFFFFF"/>
        </w:rPr>
        <w:t>own.</w:t>
      </w:r>
    </w:p>
    <w:p w:rsidRPr="00E70E1D" w:rsidR="00E70E1D" w:rsidP="00E70E1D" w:rsidRDefault="00E70E1D" w14:paraId="6B2E3392" w14:textId="77777777">
      <w:pPr>
        <w:rPr>
          <w:rFonts w:asciiTheme="minorHAnsi" w:hAnsiTheme="minorHAnsi" w:cstheme="minorHAnsi"/>
        </w:rPr>
      </w:pPr>
    </w:p>
    <w:p w:rsidR="006254B4" w:rsidP="00C713B6" w:rsidRDefault="00F84504" w14:paraId="215EEDC3" w14:textId="11FD4C6A">
      <w:pPr>
        <w:spacing w:after="160"/>
        <w:rPr>
          <w:rFonts w:asciiTheme="minorHAnsi" w:hAnsiTheme="minorHAnsi" w:eastAsiaTheme="minorEastAsia" w:cstheme="minorBidi"/>
          <w:lang w:eastAsia="zh-CN"/>
        </w:rPr>
      </w:pPr>
      <w:r w:rsidRPr="10985A3F">
        <w:rPr>
          <w:rFonts w:asciiTheme="minorHAnsi" w:hAnsiTheme="minorHAnsi" w:eastAsiaTheme="minorEastAsia" w:cstheme="minorBidi"/>
          <w:lang w:eastAsia="zh-CN"/>
        </w:rPr>
        <w:t>The University of Glasgow’s</w:t>
      </w:r>
      <w:r w:rsidRPr="10985A3F">
        <w:rPr>
          <w:rFonts w:asciiTheme="minorHAnsi" w:hAnsiTheme="minorHAnsi" w:eastAsiaTheme="minorEastAsia" w:cstheme="minorBidi"/>
          <w:i/>
          <w:iCs/>
          <w:lang w:eastAsia="zh-CN"/>
        </w:rPr>
        <w:t> </w:t>
      </w:r>
      <w:r w:rsidRPr="10985A3F" w:rsidR="00474C3B">
        <w:rPr>
          <w:rFonts w:asciiTheme="minorHAnsi" w:hAnsiTheme="minorHAnsi" w:eastAsiaTheme="minorEastAsia" w:cstheme="minorBidi"/>
          <w:lang w:eastAsia="zh-CN"/>
        </w:rPr>
        <w:t>‘</w:t>
      </w:r>
      <w:r w:rsidRPr="10985A3F">
        <w:rPr>
          <w:rFonts w:asciiTheme="minorHAnsi" w:hAnsiTheme="minorHAnsi" w:eastAsiaTheme="minorEastAsia" w:cstheme="minorBidi"/>
          <w:lang w:eastAsia="zh-CN"/>
        </w:rPr>
        <w:t>Diversity History Project</w:t>
      </w:r>
      <w:r w:rsidRPr="10985A3F" w:rsidR="00474C3B">
        <w:rPr>
          <w:rFonts w:asciiTheme="minorHAnsi" w:hAnsiTheme="minorHAnsi" w:eastAsiaTheme="minorEastAsia" w:cstheme="minorBidi"/>
          <w:lang w:eastAsia="zh-CN"/>
        </w:rPr>
        <w:t>’</w:t>
      </w:r>
      <w:r w:rsidRPr="10985A3F">
        <w:rPr>
          <w:rFonts w:asciiTheme="minorHAnsi" w:hAnsiTheme="minorHAnsi" w:eastAsiaTheme="minorEastAsia" w:cstheme="minorBidi"/>
          <w:lang w:eastAsia="zh-CN"/>
        </w:rPr>
        <w:t> </w:t>
      </w:r>
      <w:r w:rsidRPr="10985A3F" w:rsidR="009B68BE">
        <w:rPr>
          <w:rFonts w:asciiTheme="minorHAnsi" w:hAnsiTheme="minorHAnsi" w:eastAsiaTheme="minorEastAsia" w:cstheme="minorBidi"/>
          <w:lang w:eastAsia="zh-CN"/>
        </w:rPr>
        <w:t xml:space="preserve">also </w:t>
      </w:r>
      <w:r w:rsidRPr="10985A3F">
        <w:rPr>
          <w:rFonts w:asciiTheme="minorHAnsi" w:hAnsiTheme="minorHAnsi" w:eastAsiaTheme="minorEastAsia" w:cstheme="minorBidi"/>
          <w:lang w:eastAsia="zh-CN"/>
        </w:rPr>
        <w:t>began in January 2022. This year-long exploratory project is part of the University of Glasgow’s institutional commitment to address racism on campus and beyond. More particularly this project is</w:t>
      </w:r>
      <w:r w:rsidRPr="10985A3F" w:rsidR="1A32AC26">
        <w:rPr>
          <w:rFonts w:asciiTheme="minorHAnsi" w:hAnsiTheme="minorHAnsi" w:eastAsiaTheme="minorEastAsia" w:cstheme="minorBidi"/>
          <w:lang w:eastAsia="zh-CN"/>
        </w:rPr>
        <w:t xml:space="preserve"> part of the</w:t>
      </w:r>
      <w:r w:rsidRPr="10985A3F">
        <w:rPr>
          <w:rFonts w:asciiTheme="minorHAnsi" w:hAnsiTheme="minorHAnsi" w:eastAsiaTheme="minorEastAsia" w:cstheme="minorBidi"/>
          <w:lang w:eastAsia="zh-CN"/>
        </w:rPr>
        <w:t xml:space="preserve"> College of Arts and the University Library’s response to the </w:t>
      </w:r>
      <w:r w:rsidRPr="10985A3F" w:rsidR="00474C3B">
        <w:rPr>
          <w:rFonts w:asciiTheme="minorHAnsi" w:hAnsiTheme="minorHAnsi" w:eastAsiaTheme="minorEastAsia" w:cstheme="minorBidi"/>
          <w:lang w:eastAsia="zh-CN"/>
        </w:rPr>
        <w:t>‘</w:t>
      </w:r>
      <w:r w:rsidRPr="10985A3F">
        <w:rPr>
          <w:rFonts w:asciiTheme="minorHAnsi" w:hAnsiTheme="minorHAnsi" w:eastAsiaTheme="minorEastAsia" w:cstheme="minorBidi"/>
          <w:lang w:eastAsia="zh-CN"/>
        </w:rPr>
        <w:t>Understanding Racism, Transforming University Cultures report and Action Plan</w:t>
      </w:r>
      <w:r w:rsidRPr="10985A3F" w:rsidR="00474C3B">
        <w:rPr>
          <w:rFonts w:asciiTheme="minorHAnsi" w:hAnsiTheme="minorHAnsi" w:eastAsiaTheme="minorEastAsia" w:cstheme="minorBidi"/>
          <w:lang w:eastAsia="zh-CN"/>
        </w:rPr>
        <w:t>’</w:t>
      </w:r>
      <w:r w:rsidRPr="10985A3F">
        <w:rPr>
          <w:rFonts w:asciiTheme="minorHAnsi" w:hAnsiTheme="minorHAnsi" w:eastAsiaTheme="minorEastAsia" w:cstheme="minorBidi"/>
          <w:lang w:eastAsia="zh-CN"/>
        </w:rPr>
        <w:t xml:space="preserve">. In exploring the University’s own archives and records, </w:t>
      </w:r>
      <w:r w:rsidRPr="10985A3F" w:rsidR="00474C3B">
        <w:rPr>
          <w:rFonts w:asciiTheme="minorHAnsi" w:hAnsiTheme="minorHAnsi" w:eastAsiaTheme="minorEastAsia" w:cstheme="minorBidi"/>
          <w:lang w:eastAsia="zh-CN"/>
        </w:rPr>
        <w:t>‘</w:t>
      </w:r>
      <w:r w:rsidRPr="10985A3F" w:rsidR="005565C5">
        <w:rPr>
          <w:rFonts w:asciiTheme="minorHAnsi" w:hAnsiTheme="minorHAnsi" w:eastAsiaTheme="minorEastAsia" w:cstheme="minorBidi"/>
          <w:lang w:eastAsia="zh-CN"/>
        </w:rPr>
        <w:t xml:space="preserve">Diversity </w:t>
      </w:r>
      <w:r w:rsidRPr="10985A3F" w:rsidR="009D45E4">
        <w:rPr>
          <w:rFonts w:asciiTheme="minorHAnsi" w:hAnsiTheme="minorHAnsi" w:eastAsiaTheme="minorEastAsia" w:cstheme="minorBidi"/>
          <w:lang w:eastAsia="zh-CN"/>
        </w:rPr>
        <w:t>H</w:t>
      </w:r>
      <w:r w:rsidRPr="10985A3F" w:rsidR="00552F73">
        <w:rPr>
          <w:rFonts w:asciiTheme="minorHAnsi" w:hAnsiTheme="minorHAnsi" w:eastAsiaTheme="minorEastAsia" w:cstheme="minorBidi"/>
          <w:lang w:eastAsia="zh-CN"/>
        </w:rPr>
        <w:t>i</w:t>
      </w:r>
      <w:r w:rsidRPr="10985A3F" w:rsidR="009D45E4">
        <w:rPr>
          <w:rFonts w:asciiTheme="minorHAnsi" w:hAnsiTheme="minorHAnsi" w:eastAsiaTheme="minorEastAsia" w:cstheme="minorBidi"/>
          <w:lang w:eastAsia="zh-CN"/>
        </w:rPr>
        <w:t>story</w:t>
      </w:r>
      <w:r w:rsidRPr="10985A3F" w:rsidR="00474C3B">
        <w:rPr>
          <w:rFonts w:asciiTheme="minorHAnsi" w:hAnsiTheme="minorHAnsi" w:eastAsiaTheme="minorEastAsia" w:cstheme="minorBidi"/>
          <w:lang w:eastAsia="zh-CN"/>
        </w:rPr>
        <w:t>’</w:t>
      </w:r>
      <w:r w:rsidRPr="10985A3F" w:rsidR="00552F73">
        <w:rPr>
          <w:rFonts w:asciiTheme="minorHAnsi" w:hAnsiTheme="minorHAnsi" w:eastAsiaTheme="minorEastAsia" w:cstheme="minorBidi"/>
          <w:lang w:eastAsia="zh-CN"/>
        </w:rPr>
        <w:t xml:space="preserve"> is </w:t>
      </w:r>
      <w:r w:rsidRPr="10985A3F">
        <w:rPr>
          <w:rFonts w:asciiTheme="minorHAnsi" w:hAnsiTheme="minorHAnsi" w:eastAsiaTheme="minorEastAsia" w:cstheme="minorBidi"/>
          <w:lang w:eastAsia="zh-CN"/>
        </w:rPr>
        <w:t xml:space="preserve">collaborative in its approach, combining the skills and knowledge of archivists, historians, and social scientists. </w:t>
      </w:r>
    </w:p>
    <w:p w:rsidRPr="00C713B6" w:rsidR="00AD7307" w:rsidP="00C713B6" w:rsidRDefault="00AD7307" w14:paraId="5346958C" w14:textId="77777777">
      <w:pPr>
        <w:spacing w:after="160"/>
        <w:rPr>
          <w:rFonts w:asciiTheme="minorHAnsi" w:hAnsiTheme="minorHAnsi" w:eastAsiaTheme="minorEastAsia" w:cstheme="minorBidi"/>
          <w:lang w:eastAsia="zh-CN"/>
        </w:rPr>
      </w:pPr>
    </w:p>
    <w:p w:rsidRPr="00A018B6" w:rsidR="007A2F1E" w:rsidP="00A018B6" w:rsidRDefault="000D1243" w14:paraId="3A7B8329" w14:textId="54A1C1D0">
      <w:pPr>
        <w:pStyle w:val="Heading2"/>
        <w:rPr>
          <w:b w:val="0"/>
          <w:bCs/>
          <w:sz w:val="28"/>
          <w:szCs w:val="28"/>
          <w:lang w:eastAsia="zh-CN"/>
        </w:rPr>
      </w:pPr>
      <w:r w:rsidRPr="00A018B6">
        <w:rPr>
          <w:bCs/>
          <w:sz w:val="28"/>
          <w:szCs w:val="28"/>
          <w:lang w:eastAsia="zh-CN"/>
        </w:rPr>
        <w:t xml:space="preserve">Exhibitions &amp; </w:t>
      </w:r>
      <w:r w:rsidRPr="00A018B6" w:rsidR="00474C3B">
        <w:rPr>
          <w:bCs/>
          <w:sz w:val="28"/>
          <w:szCs w:val="28"/>
          <w:lang w:eastAsia="zh-CN"/>
        </w:rPr>
        <w:t>L</w:t>
      </w:r>
      <w:r w:rsidRPr="00A018B6">
        <w:rPr>
          <w:bCs/>
          <w:sz w:val="28"/>
          <w:szCs w:val="28"/>
          <w:lang w:eastAsia="zh-CN"/>
        </w:rPr>
        <w:t>oans</w:t>
      </w:r>
    </w:p>
    <w:p w:rsidRPr="00A018B6" w:rsidR="00A018B6" w:rsidP="00A018B6" w:rsidRDefault="00A018B6" w14:paraId="2C42597C" w14:textId="687324CE">
      <w:pPr>
        <w:rPr>
          <w:rFonts w:eastAsia="Segoe UI" w:asciiTheme="minorHAnsi" w:hAnsiTheme="minorHAnsi" w:cstheme="minorBidi"/>
          <w:lang w:eastAsia="zh-CN"/>
        </w:rPr>
      </w:pPr>
      <w:r w:rsidRPr="2BEDAB56">
        <w:rPr>
          <w:rFonts w:eastAsia="Segoe UI" w:asciiTheme="minorHAnsi" w:hAnsiTheme="minorHAnsi" w:cstheme="minorBidi"/>
          <w:lang w:eastAsia="zh-CN"/>
        </w:rPr>
        <w:t xml:space="preserve">Throughout the course of the pandemic, there was an understandable drop in requests from borrowing institutions for loans from our collections. However, over the course of </w:t>
      </w:r>
      <w:r w:rsidRPr="58C2C03B">
        <w:rPr>
          <w:rFonts w:eastAsia="Segoe UI" w:asciiTheme="minorHAnsi" w:hAnsiTheme="minorHAnsi" w:cstheme="minorBidi"/>
          <w:lang w:eastAsia="zh-CN"/>
        </w:rPr>
        <w:t>2021</w:t>
      </w:r>
      <w:r w:rsidRPr="2BEDAB56">
        <w:rPr>
          <w:rFonts w:eastAsia="Segoe UI" w:asciiTheme="minorHAnsi" w:hAnsiTheme="minorHAnsi" w:cstheme="minorBidi"/>
          <w:lang w:eastAsia="zh-CN"/>
        </w:rPr>
        <w:t>/</w:t>
      </w:r>
      <w:r w:rsidRPr="026DB399">
        <w:rPr>
          <w:rFonts w:eastAsia="Segoe UI" w:asciiTheme="minorHAnsi" w:hAnsiTheme="minorHAnsi" w:cstheme="minorBidi"/>
          <w:lang w:eastAsia="zh-CN"/>
        </w:rPr>
        <w:t>22</w:t>
      </w:r>
      <w:r w:rsidRPr="2BEDAB56">
        <w:rPr>
          <w:rFonts w:eastAsia="Segoe UI" w:asciiTheme="minorHAnsi" w:hAnsiTheme="minorHAnsi" w:cstheme="minorBidi"/>
          <w:lang w:eastAsia="zh-CN"/>
        </w:rPr>
        <w:t xml:space="preserve">, the Conservation and Preservation Team supported the loan of five items to the </w:t>
      </w:r>
      <w:r w:rsidRPr="2BEDAB56">
        <w:rPr>
          <w:rFonts w:eastAsia="Segoe UI" w:asciiTheme="minorHAnsi" w:hAnsiTheme="minorHAnsi" w:cstheme="minorBidi"/>
          <w:lang w:eastAsia="zh-CN"/>
        </w:rPr>
        <w:lastRenderedPageBreak/>
        <w:t xml:space="preserve">Royal Academy in London’s major exhibition, ‘Whistler’s Woman in White: Joanna </w:t>
      </w:r>
      <w:proofErr w:type="spellStart"/>
      <w:r w:rsidRPr="2BEDAB56">
        <w:rPr>
          <w:rFonts w:eastAsia="Segoe UI" w:asciiTheme="minorHAnsi" w:hAnsiTheme="minorHAnsi" w:cstheme="minorBidi"/>
          <w:lang w:eastAsia="zh-CN"/>
        </w:rPr>
        <w:t>Hiffernan</w:t>
      </w:r>
      <w:proofErr w:type="spellEnd"/>
      <w:r w:rsidRPr="2BEDAB56">
        <w:rPr>
          <w:rFonts w:eastAsia="Segoe UI" w:asciiTheme="minorHAnsi" w:hAnsiTheme="minorHAnsi" w:cstheme="minorBidi"/>
          <w:lang w:eastAsia="zh-CN"/>
        </w:rPr>
        <w:t xml:space="preserve"> and James McNeill Whistler’. Closer to home, the Library collections also featured in the Hunterian Museum’s exhibitions, ‘Alasdair Gray’s Lanark: a world made in paper’ and ‘Demon Drink</w:t>
      </w:r>
      <w:bookmarkStart w:name="_Int_0dKrOPiO" w:id="9"/>
      <w:r w:rsidRPr="2BEDAB56">
        <w:rPr>
          <w:rFonts w:eastAsia="Segoe UI" w:asciiTheme="minorHAnsi" w:hAnsiTheme="minorHAnsi" w:cstheme="minorBidi"/>
          <w:lang w:eastAsia="zh-CN"/>
        </w:rPr>
        <w:t>’.</w:t>
      </w:r>
      <w:bookmarkEnd w:id="9"/>
      <w:r w:rsidRPr="2BEDAB56">
        <w:rPr>
          <w:rFonts w:eastAsia="Segoe UI" w:asciiTheme="minorHAnsi" w:hAnsiTheme="minorHAnsi" w:cstheme="minorBidi"/>
          <w:lang w:eastAsia="zh-CN"/>
        </w:rPr>
        <w:t xml:space="preserve"> </w:t>
      </w:r>
    </w:p>
    <w:p w:rsidRPr="00A018B6" w:rsidR="00A018B6" w:rsidP="00A018B6" w:rsidRDefault="00A018B6" w14:paraId="5BF7C6E8" w14:textId="77777777">
      <w:pPr>
        <w:rPr>
          <w:lang w:eastAsia="zh-CN"/>
        </w:rPr>
      </w:pPr>
    </w:p>
    <w:p w:rsidR="00474C3B" w:rsidP="00474C3B" w:rsidRDefault="00276992" w14:paraId="293373D4" w14:textId="77777777">
      <w:pPr>
        <w:rPr>
          <w:rFonts w:asciiTheme="minorHAnsi" w:hAnsiTheme="minorHAnsi" w:eastAsiaTheme="minorEastAsia" w:cstheme="minorHAnsi"/>
          <w:bCs/>
          <w:color w:val="4472C4" w:themeColor="accent1"/>
          <w:lang w:val="fr-FR"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76992">
        <w:rPr>
          <w:rFonts w:asciiTheme="minorHAnsi" w:hAnsiTheme="minorHAnsi" w:eastAsiaTheme="minorEastAsia" w:cstheme="minorHAnsi"/>
          <w:bCs/>
          <w:noProof/>
          <w:color w:val="4472C4" w:themeColor="accent1"/>
          <w:lang w:val="fr-FR"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1EF1004" wp14:editId="27C64840">
            <wp:extent cx="5556250" cy="2692394"/>
            <wp:effectExtent l="19050" t="19050" r="25400" b="13335"/>
            <wp:docPr id="4" name="Picture 4" descr="Whistler’s Woman in White’ exhibition at the Roya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istler’s Woman in White’ exhibition at the Royal Academy"/>
                    <pic:cNvPicPr/>
                  </pic:nvPicPr>
                  <pic:blipFill>
                    <a:blip r:embed="rId15"/>
                    <a:stretch>
                      <a:fillRect/>
                    </a:stretch>
                  </pic:blipFill>
                  <pic:spPr>
                    <a:xfrm>
                      <a:off x="0" y="0"/>
                      <a:ext cx="5566391" cy="2697308"/>
                    </a:xfrm>
                    <a:prstGeom prst="rect">
                      <a:avLst/>
                    </a:prstGeom>
                    <a:ln w="6350">
                      <a:solidFill>
                        <a:schemeClr val="tx1">
                          <a:alpha val="87000"/>
                        </a:schemeClr>
                      </a:solidFill>
                    </a:ln>
                  </pic:spPr>
                </pic:pic>
              </a:graphicData>
            </a:graphic>
          </wp:inline>
        </w:drawing>
      </w:r>
    </w:p>
    <w:p w:rsidRPr="009945C5" w:rsidR="007E52A7" w:rsidP="00686AA3" w:rsidRDefault="00303899" w14:paraId="1583A4F1" w14:textId="3DCAEDBF">
      <w:pPr>
        <w:rPr>
          <w:rFonts w:asciiTheme="minorHAnsi" w:hAnsiTheme="minorHAnsi" w:eastAsiaTheme="minorEastAsia" w:cstheme="minorHAnsi"/>
          <w:bCs/>
          <w:i/>
          <w:iCs/>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2E6D">
        <w:rPr>
          <w:rFonts w:asciiTheme="minorHAnsi" w:hAnsiTheme="minorHAnsi" w:eastAsiaTheme="minorEastAsia" w:cstheme="minorHAnsi"/>
          <w:bCs/>
          <w:i/>
          <w:iCs/>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‘Whistler’s Woman </w:t>
      </w:r>
      <w:r w:rsidRPr="00EA2E6D" w:rsidR="008E09DF">
        <w:rPr>
          <w:rFonts w:asciiTheme="minorHAnsi" w:hAnsiTheme="minorHAnsi" w:eastAsiaTheme="minorEastAsia" w:cstheme="minorHAnsi"/>
          <w:bCs/>
          <w:i/>
          <w:iCs/>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White</w:t>
      </w:r>
      <w:r w:rsidRPr="00EA2E6D" w:rsidR="00D35288">
        <w:rPr>
          <w:rFonts w:asciiTheme="minorHAnsi" w:hAnsiTheme="minorHAnsi" w:eastAsiaTheme="minorEastAsia" w:cstheme="minorHAnsi"/>
          <w:bCs/>
          <w:i/>
          <w:iCs/>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exhi</w:t>
      </w:r>
      <w:r w:rsidRPr="00EA2E6D" w:rsidR="00D83792">
        <w:rPr>
          <w:rFonts w:asciiTheme="minorHAnsi" w:hAnsiTheme="minorHAnsi" w:eastAsiaTheme="minorEastAsia" w:cstheme="minorHAnsi"/>
          <w:bCs/>
          <w:i/>
          <w:iCs/>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w:t>
      </w:r>
      <w:r w:rsidRPr="00EA2E6D" w:rsidR="00004271">
        <w:rPr>
          <w:rFonts w:asciiTheme="minorHAnsi" w:hAnsiTheme="minorHAnsi" w:eastAsiaTheme="minorEastAsia" w:cstheme="minorHAnsi"/>
          <w:bCs/>
          <w:i/>
          <w:iCs/>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tion at the Royal Academy</w:t>
      </w:r>
    </w:p>
    <w:p w:rsidR="001A69D8" w:rsidP="00686AA3" w:rsidRDefault="001A69D8" w14:paraId="3A2F2FD3" w14:textId="3B9B70B9">
      <w:pPr>
        <w:rPr>
          <w:rFonts w:eastAsia="Segoe UI" w:asciiTheme="minorHAnsi" w:hAnsiTheme="minorHAnsi" w:cstheme="minorBidi"/>
          <w:lang w:eastAsia="zh-CN"/>
        </w:rPr>
      </w:pPr>
    </w:p>
    <w:p w:rsidRPr="00E46A24" w:rsidR="007E52A7" w:rsidP="001A6BB1" w:rsidRDefault="007E52A7" w14:paraId="2B734CE3" w14:textId="5A6FB8AD">
      <w:pPr>
        <w:pStyle w:val="Heading2"/>
        <w:rPr>
          <w:b w:val="0"/>
          <w:bCs/>
          <w:sz w:val="20"/>
          <w:szCs w:val="20"/>
          <w:lang w:eastAsia="zh-CN"/>
        </w:rPr>
      </w:pPr>
      <w:r w:rsidRPr="001A6BB1">
        <w:rPr>
          <w:bCs/>
          <w:sz w:val="28"/>
          <w:szCs w:val="28"/>
          <w:lang w:eastAsia="zh-CN"/>
        </w:rPr>
        <w:t>Awards and Grants</w:t>
      </w:r>
    </w:p>
    <w:p w:rsidRPr="00E46A24" w:rsidR="006E3DE9" w:rsidP="0091235D" w:rsidRDefault="006E3DE9" w14:paraId="78A61182" w14:textId="77777777">
      <w:pPr>
        <w:pStyle w:val="Heading2"/>
        <w:spacing w:after="80"/>
        <w:rPr>
          <w:sz w:val="20"/>
          <w:szCs w:val="20"/>
          <w:lang w:eastAsia="zh-CN"/>
        </w:rPr>
      </w:pPr>
    </w:p>
    <w:p w:rsidRPr="0091235D" w:rsidR="007A2F1E" w:rsidP="0091235D" w:rsidRDefault="0026512F" w14:paraId="33B3BD65" w14:textId="3B9BEFF8">
      <w:pPr>
        <w:pStyle w:val="Heading2"/>
        <w:spacing w:after="80"/>
        <w:rPr>
          <w:bCs/>
          <w:sz w:val="24"/>
          <w:szCs w:val="24"/>
        </w:rPr>
      </w:pPr>
      <w:r w:rsidRPr="0091235D">
        <w:rPr>
          <w:bCs/>
          <w:sz w:val="24"/>
          <w:szCs w:val="24"/>
        </w:rPr>
        <w:t xml:space="preserve">University of Glasgow </w:t>
      </w:r>
      <w:r w:rsidRPr="0091235D" w:rsidR="007A2F1E">
        <w:rPr>
          <w:bCs/>
          <w:sz w:val="24"/>
          <w:szCs w:val="24"/>
        </w:rPr>
        <w:t xml:space="preserve">Teaching Excellence </w:t>
      </w:r>
      <w:r w:rsidRPr="0091235D">
        <w:rPr>
          <w:bCs/>
          <w:sz w:val="24"/>
          <w:szCs w:val="24"/>
        </w:rPr>
        <w:t>A</w:t>
      </w:r>
      <w:r w:rsidRPr="0091235D" w:rsidR="007A2F1E">
        <w:rPr>
          <w:bCs/>
          <w:sz w:val="24"/>
          <w:szCs w:val="24"/>
        </w:rPr>
        <w:t>ward</w:t>
      </w:r>
    </w:p>
    <w:p w:rsidR="001A69D8" w:rsidP="001A69D8" w:rsidRDefault="001A1F03" w14:paraId="300EFBD2" w14:textId="3B9B70B9">
      <w:pPr>
        <w:rPr>
          <w:rFonts w:eastAsia="Calibri" w:asciiTheme="minorHAnsi" w:hAnsiTheme="minorHAnsi" w:cstheme="minorBidi"/>
          <w:color w:val="201F1E"/>
          <w:lang w:eastAsia="zh-CN"/>
        </w:rPr>
      </w:pPr>
      <w:r w:rsidRPr="226C86AF">
        <w:rPr>
          <w:rFonts w:eastAsia="Calibri" w:asciiTheme="minorHAnsi" w:hAnsiTheme="minorHAnsi" w:cstheme="minorBidi"/>
          <w:color w:val="201F1E"/>
          <w:lang w:eastAsia="zh-CN"/>
        </w:rPr>
        <w:t xml:space="preserve">Library Services </w:t>
      </w:r>
      <w:r w:rsidRPr="226C86AF" w:rsidR="0091550C">
        <w:rPr>
          <w:rFonts w:eastAsia="Calibri" w:asciiTheme="minorHAnsi" w:hAnsiTheme="minorHAnsi" w:cstheme="minorBidi"/>
          <w:color w:val="201F1E"/>
          <w:lang w:eastAsia="zh-CN"/>
        </w:rPr>
        <w:t>was delighted that Archives and Special Collections</w:t>
      </w:r>
      <w:r w:rsidRPr="226C86AF" w:rsidR="00C05C6D">
        <w:rPr>
          <w:rFonts w:eastAsia="Calibri" w:asciiTheme="minorHAnsi" w:hAnsiTheme="minorHAnsi" w:cstheme="minorBidi"/>
          <w:color w:val="201F1E"/>
          <w:lang w:eastAsia="zh-CN"/>
        </w:rPr>
        <w:t>’</w:t>
      </w:r>
      <w:r w:rsidRPr="226C86AF" w:rsidR="00626D6A">
        <w:rPr>
          <w:rFonts w:eastAsia="Calibri" w:asciiTheme="minorHAnsi" w:hAnsiTheme="minorHAnsi" w:cstheme="minorBidi"/>
          <w:color w:val="201F1E"/>
          <w:lang w:eastAsia="zh-CN"/>
        </w:rPr>
        <w:t xml:space="preserve"> </w:t>
      </w:r>
      <w:r w:rsidRPr="226C86AF" w:rsidR="00B160C9">
        <w:rPr>
          <w:rFonts w:eastAsia="Calibri" w:asciiTheme="minorHAnsi" w:hAnsiTheme="minorHAnsi" w:cstheme="minorBidi"/>
          <w:color w:val="201F1E"/>
          <w:lang w:eastAsia="zh-CN"/>
        </w:rPr>
        <w:t>commitment to innovation in collections-based learning and teaching</w:t>
      </w:r>
      <w:r w:rsidRPr="226C86AF" w:rsidR="00626D6A">
        <w:rPr>
          <w:rFonts w:eastAsia="Calibri" w:asciiTheme="minorHAnsi" w:hAnsiTheme="minorHAnsi" w:cstheme="minorBidi"/>
          <w:color w:val="201F1E"/>
          <w:lang w:eastAsia="zh-CN"/>
        </w:rPr>
        <w:t xml:space="preserve"> was re</w:t>
      </w:r>
      <w:r w:rsidRPr="226C86AF" w:rsidR="002848E7">
        <w:rPr>
          <w:rFonts w:eastAsia="Calibri" w:asciiTheme="minorHAnsi" w:hAnsiTheme="minorHAnsi" w:cstheme="minorBidi"/>
          <w:color w:val="201F1E"/>
          <w:lang w:eastAsia="zh-CN"/>
        </w:rPr>
        <w:t>cognised</w:t>
      </w:r>
      <w:r w:rsidRPr="226C86AF" w:rsidR="00626D6A">
        <w:rPr>
          <w:rFonts w:eastAsia="Calibri" w:asciiTheme="minorHAnsi" w:hAnsiTheme="minorHAnsi" w:cstheme="minorBidi"/>
          <w:color w:val="201F1E"/>
          <w:lang w:eastAsia="zh-CN"/>
        </w:rPr>
        <w:t xml:space="preserve"> this year by a Teaching in Excellence Award. </w:t>
      </w:r>
      <w:r w:rsidRPr="226C86AF" w:rsidR="61F45D58">
        <w:rPr>
          <w:rFonts w:eastAsia="Calibri" w:asciiTheme="minorHAnsi" w:hAnsiTheme="minorHAnsi" w:cstheme="minorBidi"/>
          <w:color w:val="201F1E"/>
          <w:lang w:eastAsia="zh-CN"/>
        </w:rPr>
        <w:t>The n</w:t>
      </w:r>
      <w:r w:rsidRPr="226C86AF" w:rsidR="00AB6D46">
        <w:rPr>
          <w:rFonts w:eastAsia="Calibri" w:asciiTheme="minorHAnsi" w:hAnsiTheme="minorHAnsi" w:cstheme="minorBidi"/>
          <w:color w:val="201F1E"/>
          <w:lang w:eastAsia="zh-CN"/>
        </w:rPr>
        <w:t xml:space="preserve">omination was made by </w:t>
      </w:r>
      <w:r w:rsidRPr="226C86AF" w:rsidR="00F536B1">
        <w:rPr>
          <w:rFonts w:eastAsia="Calibri" w:asciiTheme="minorHAnsi" w:hAnsiTheme="minorHAnsi" w:cstheme="minorBidi"/>
          <w:color w:val="201F1E"/>
          <w:lang w:eastAsia="zh-CN"/>
        </w:rPr>
        <w:t xml:space="preserve">the </w:t>
      </w:r>
      <w:r w:rsidRPr="226C86AF" w:rsidR="00AB6D46">
        <w:rPr>
          <w:rFonts w:eastAsia="Calibri" w:asciiTheme="minorHAnsi" w:hAnsiTheme="minorHAnsi" w:cstheme="minorBidi"/>
          <w:color w:val="201F1E"/>
          <w:lang w:eastAsia="zh-CN"/>
        </w:rPr>
        <w:t xml:space="preserve">College of </w:t>
      </w:r>
      <w:r w:rsidRPr="226C86AF" w:rsidR="5333E258">
        <w:rPr>
          <w:rFonts w:eastAsia="Calibri" w:asciiTheme="minorHAnsi" w:hAnsiTheme="minorHAnsi" w:cstheme="minorBidi"/>
          <w:color w:val="201F1E"/>
          <w:lang w:eastAsia="zh-CN"/>
        </w:rPr>
        <w:t>Arts and</w:t>
      </w:r>
      <w:r w:rsidRPr="226C86AF" w:rsidR="4F44CC4E">
        <w:rPr>
          <w:rFonts w:eastAsia="Calibri" w:asciiTheme="minorHAnsi" w:hAnsiTheme="minorHAnsi" w:cstheme="minorBidi"/>
          <w:color w:val="201F1E"/>
          <w:lang w:eastAsia="zh-CN"/>
        </w:rPr>
        <w:t xml:space="preserve"> recognised</w:t>
      </w:r>
      <w:r w:rsidRPr="226C86AF" w:rsidR="00152C27">
        <w:rPr>
          <w:rFonts w:eastAsia="Calibri" w:asciiTheme="minorHAnsi" w:hAnsiTheme="minorHAnsi" w:cstheme="minorBidi"/>
          <w:color w:val="201F1E"/>
          <w:lang w:eastAsia="zh-CN"/>
        </w:rPr>
        <w:t xml:space="preserve"> </w:t>
      </w:r>
      <w:r w:rsidRPr="226C86AF" w:rsidR="002433EC">
        <w:rPr>
          <w:rFonts w:eastAsia="Calibri" w:asciiTheme="minorHAnsi" w:hAnsiTheme="minorHAnsi" w:cstheme="minorBidi"/>
          <w:color w:val="201F1E"/>
          <w:lang w:eastAsia="zh-CN"/>
        </w:rPr>
        <w:t xml:space="preserve">the </w:t>
      </w:r>
      <w:r w:rsidRPr="226C86AF" w:rsidR="001C7B34">
        <w:rPr>
          <w:rFonts w:eastAsia="Calibri" w:asciiTheme="minorHAnsi" w:hAnsiTheme="minorHAnsi" w:cstheme="minorBidi"/>
          <w:color w:val="201F1E"/>
          <w:lang w:eastAsia="zh-CN"/>
        </w:rPr>
        <w:t xml:space="preserve">value of </w:t>
      </w:r>
      <w:r w:rsidRPr="226C86AF" w:rsidR="008A489F">
        <w:rPr>
          <w:rFonts w:eastAsia="Calibri" w:asciiTheme="minorHAnsi" w:hAnsiTheme="minorHAnsi" w:cstheme="minorBidi"/>
          <w:color w:val="201F1E"/>
          <w:lang w:eastAsia="zh-CN"/>
        </w:rPr>
        <w:t xml:space="preserve">interactions with the </w:t>
      </w:r>
      <w:r w:rsidRPr="226C86AF" w:rsidR="2382C2AB">
        <w:rPr>
          <w:rFonts w:eastAsia="Calibri" w:asciiTheme="minorHAnsi" w:hAnsiTheme="minorHAnsi" w:cstheme="minorBidi"/>
          <w:color w:val="201F1E"/>
          <w:lang w:eastAsia="zh-CN"/>
        </w:rPr>
        <w:t>University’s world</w:t>
      </w:r>
      <w:r w:rsidRPr="226C86AF" w:rsidR="008A489F">
        <w:rPr>
          <w:rFonts w:eastAsia="Calibri" w:asciiTheme="minorHAnsi" w:hAnsiTheme="minorHAnsi" w:cstheme="minorBidi"/>
          <w:color w:val="201F1E"/>
          <w:lang w:eastAsia="zh-CN"/>
        </w:rPr>
        <w:t xml:space="preserve">-class collections for students across a wide range of disciplines </w:t>
      </w:r>
      <w:r w:rsidRPr="226C86AF" w:rsidR="007E52A7">
        <w:rPr>
          <w:rFonts w:eastAsia="Calibri" w:asciiTheme="minorHAnsi" w:hAnsiTheme="minorHAnsi" w:cstheme="minorBidi"/>
          <w:color w:val="201F1E"/>
          <w:lang w:eastAsia="zh-CN"/>
        </w:rPr>
        <w:t xml:space="preserve">and </w:t>
      </w:r>
      <w:r w:rsidRPr="226C86AF" w:rsidR="008A489F">
        <w:rPr>
          <w:rFonts w:eastAsia="Calibri" w:asciiTheme="minorHAnsi" w:hAnsiTheme="minorHAnsi" w:cstheme="minorBidi"/>
          <w:color w:val="201F1E"/>
          <w:lang w:eastAsia="zh-CN"/>
        </w:rPr>
        <w:t>all four colleges</w:t>
      </w:r>
      <w:r w:rsidRPr="226C86AF" w:rsidR="007E52A7">
        <w:rPr>
          <w:rFonts w:eastAsia="Calibri" w:asciiTheme="minorHAnsi" w:hAnsiTheme="minorHAnsi" w:cstheme="minorBidi"/>
          <w:color w:val="201F1E"/>
          <w:lang w:eastAsia="zh-CN"/>
        </w:rPr>
        <w:t xml:space="preserve">. </w:t>
      </w:r>
    </w:p>
    <w:p w:rsidRPr="00A65C66" w:rsidR="001A69D8" w:rsidP="001A69D8" w:rsidRDefault="001A69D8" w14:paraId="17ADDBC7" w14:textId="3B9B70B9">
      <w:pPr>
        <w:rPr>
          <w:rFonts w:eastAsia="Calibri" w:asciiTheme="minorHAnsi" w:hAnsiTheme="minorHAnsi" w:cstheme="minorBidi"/>
          <w:color w:val="201F1E"/>
          <w:lang w:eastAsia="zh-CN"/>
        </w:rPr>
      </w:pPr>
    </w:p>
    <w:p w:rsidRPr="00157F12" w:rsidR="006E3DE9" w:rsidP="00157F12" w:rsidRDefault="00E63380" w14:paraId="32B14E79" w14:textId="507CEB67">
      <w:pPr>
        <w:pStyle w:val="Heading2"/>
        <w:spacing w:after="80"/>
        <w:rPr>
          <w:bCs/>
          <w:sz w:val="24"/>
          <w:szCs w:val="24"/>
        </w:rPr>
      </w:pPr>
      <w:r w:rsidRPr="0091235D">
        <w:rPr>
          <w:bCs/>
          <w:sz w:val="24"/>
          <w:szCs w:val="24"/>
        </w:rPr>
        <w:t>National Manuscripts Conservation Trust Conservation Grant</w:t>
      </w:r>
    </w:p>
    <w:p w:rsidR="00F96EBB" w:rsidP="005071AD" w:rsidRDefault="00664640" w14:paraId="3A79AC7E" w14:textId="784E23B5">
      <w:pPr>
        <w:rPr>
          <w:rFonts w:eastAsia="Calibri" w:asciiTheme="minorHAnsi" w:hAnsiTheme="minorHAnsi" w:cstheme="minorBidi"/>
          <w:color w:val="201F1E"/>
          <w:lang w:eastAsia="zh-CN"/>
        </w:rPr>
      </w:pPr>
      <w:r>
        <w:rPr>
          <w:noProof/>
        </w:rPr>
        <w:drawing>
          <wp:anchor distT="0" distB="0" distL="114300" distR="114300" simplePos="0" relativeHeight="251658242" behindDoc="1" locked="0" layoutInCell="1" allowOverlap="1" wp14:anchorId="0B37766F" wp14:editId="48EB75FA">
            <wp:simplePos x="0" y="0"/>
            <wp:positionH relativeFrom="column">
              <wp:posOffset>3999865</wp:posOffset>
            </wp:positionH>
            <wp:positionV relativeFrom="paragraph">
              <wp:posOffset>33655</wp:posOffset>
            </wp:positionV>
            <wp:extent cx="2153920" cy="2293620"/>
            <wp:effectExtent l="19050" t="19050" r="17780" b="11430"/>
            <wp:wrapTight wrapText="bothSides">
              <wp:wrapPolygon edited="0">
                <wp:start x="-191" y="-179"/>
                <wp:lineTo x="-191" y="21528"/>
                <wp:lineTo x="21587" y="21528"/>
                <wp:lineTo x="21587" y="-179"/>
                <wp:lineTo x="-191" y="-179"/>
              </wp:wrapPolygon>
            </wp:wrapTight>
            <wp:docPr id="5" name="Picture 5" descr="A collage of a person conserving a boo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person conserving a book&#10;&#10;"/>
                    <pic:cNvPicPr/>
                  </pic:nvPicPr>
                  <pic:blipFill>
                    <a:blip r:embed="rId16">
                      <a:extLst>
                        <a:ext uri="{28A0092B-C50C-407E-A947-70E740481C1C}">
                          <a14:useLocalDpi xmlns:a14="http://schemas.microsoft.com/office/drawing/2010/main" val="0"/>
                        </a:ext>
                      </a:extLst>
                    </a:blip>
                    <a:stretch>
                      <a:fillRect/>
                    </a:stretch>
                  </pic:blipFill>
                  <pic:spPr>
                    <a:xfrm>
                      <a:off x="0" y="0"/>
                      <a:ext cx="2153920" cy="22936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EA58BB" w:rsidR="00EA58BB">
        <w:rPr>
          <w:rFonts w:eastAsia="Calibri" w:asciiTheme="minorHAnsi" w:hAnsiTheme="minorHAnsi" w:cstheme="minorBidi"/>
          <w:color w:val="201F1E"/>
          <w:lang w:eastAsia="zh-CN"/>
        </w:rPr>
        <w:t xml:space="preserve">A grant from the National Manuscripts Conservation Trust (NMCT) enabled the full conservation and rebinding of the </w:t>
      </w:r>
      <w:r w:rsidRPr="00EA58BB" w:rsidR="00EA58BB">
        <w:rPr>
          <w:rFonts w:eastAsia="Calibri" w:asciiTheme="minorHAnsi" w:hAnsiTheme="minorHAnsi" w:cstheme="minorBidi"/>
          <w:bCs/>
          <w:i/>
          <w:iCs/>
          <w:color w:val="201F1E"/>
          <w:lang w:eastAsia="zh-CN"/>
        </w:rPr>
        <w:t>Historia de Tlaxcala</w:t>
      </w:r>
      <w:r w:rsidRPr="00EA58BB" w:rsidR="00EA58BB">
        <w:rPr>
          <w:rFonts w:eastAsia="Calibri" w:asciiTheme="minorHAnsi" w:hAnsiTheme="minorHAnsi" w:cstheme="minorBidi"/>
          <w:color w:val="201F1E"/>
          <w:lang w:eastAsia="zh-CN"/>
        </w:rPr>
        <w:t xml:space="preserve"> (MS Hunter 242), an internationally important 16th century history of the state of Tlaxcala in Mexico. The project successfully fulfilled its goal of enabling future access to MS Hunter 242 for research and teaching, as well as full photography of the book. Other benefits included technical analysis that revealed evidence of a previously unknown earlier binding, and the formation of a ‘Special Interest Group’ of academics and researchers who tracked the progress of the conservation</w:t>
      </w:r>
      <w:r w:rsidR="000E116C">
        <w:rPr>
          <w:rFonts w:eastAsia="Calibri" w:asciiTheme="minorHAnsi" w:hAnsiTheme="minorHAnsi" w:cstheme="minorBidi"/>
          <w:color w:val="201F1E"/>
          <w:lang w:eastAsia="zh-CN"/>
        </w:rPr>
        <w:t xml:space="preserve"> and who now have an international symposium in planning. </w:t>
      </w:r>
    </w:p>
    <w:p w:rsidR="006E3DE9" w:rsidP="005071AD" w:rsidRDefault="006E3DE9" w14:paraId="602754D0" w14:textId="77777777">
      <w:pPr>
        <w:rPr>
          <w:rFonts w:eastAsia="Calibri" w:asciiTheme="minorHAnsi" w:hAnsiTheme="minorHAnsi" w:cstheme="minorBidi"/>
          <w:color w:val="201F1E"/>
          <w:lang w:eastAsia="zh-CN"/>
        </w:rPr>
      </w:pPr>
    </w:p>
    <w:p w:rsidRPr="0091235D" w:rsidR="006E3DE9" w:rsidP="0091235D" w:rsidRDefault="002A131B" w14:paraId="3A0CFFF0" w14:textId="356C7950">
      <w:pPr>
        <w:pStyle w:val="Heading2"/>
        <w:spacing w:after="80"/>
        <w:rPr>
          <w:bCs/>
          <w:sz w:val="24"/>
          <w:szCs w:val="24"/>
        </w:rPr>
      </w:pPr>
      <w:proofErr w:type="spellStart"/>
      <w:r w:rsidRPr="0091235D">
        <w:rPr>
          <w:bCs/>
          <w:sz w:val="24"/>
          <w:szCs w:val="24"/>
        </w:rPr>
        <w:lastRenderedPageBreak/>
        <w:t>Breslauer</w:t>
      </w:r>
      <w:proofErr w:type="spellEnd"/>
      <w:r w:rsidRPr="0091235D">
        <w:rPr>
          <w:bCs/>
          <w:sz w:val="24"/>
          <w:szCs w:val="24"/>
        </w:rPr>
        <w:t xml:space="preserve"> Prize</w:t>
      </w:r>
      <w:r w:rsidRPr="0091235D" w:rsidR="00724AFB">
        <w:rPr>
          <w:bCs/>
          <w:sz w:val="24"/>
          <w:szCs w:val="24"/>
        </w:rPr>
        <w:t xml:space="preserve"> for Bibliography</w:t>
      </w:r>
    </w:p>
    <w:p w:rsidR="005E38D8" w:rsidP="005E38D8" w:rsidRDefault="00563EE1" w14:paraId="753808D6" w14:textId="1D76C34A">
      <w:pPr>
        <w:rPr>
          <w:rFonts w:asciiTheme="minorHAnsi" w:hAnsiTheme="minorHAnsi" w:cstheme="minorBidi"/>
        </w:rPr>
      </w:pPr>
      <w:r w:rsidRPr="0091235D">
        <w:rPr>
          <w:bCs/>
          <w:noProof/>
        </w:rPr>
        <w:drawing>
          <wp:anchor distT="0" distB="0" distL="114300" distR="114300" simplePos="0" relativeHeight="251658240" behindDoc="1" locked="0" layoutInCell="1" allowOverlap="1" wp14:anchorId="22824B62" wp14:editId="702E9D76">
            <wp:simplePos x="0" y="0"/>
            <wp:positionH relativeFrom="margin">
              <wp:align>left</wp:align>
            </wp:positionH>
            <wp:positionV relativeFrom="paragraph">
              <wp:posOffset>2540</wp:posOffset>
            </wp:positionV>
            <wp:extent cx="1365250" cy="1988820"/>
            <wp:effectExtent l="0" t="0" r="6350" b="0"/>
            <wp:wrapTight wrapText="bothSides">
              <wp:wrapPolygon edited="0">
                <wp:start x="0" y="0"/>
                <wp:lineTo x="0" y="21310"/>
                <wp:lineTo x="21399" y="21310"/>
                <wp:lineTo x="21399" y="0"/>
                <wp:lineTo x="0" y="0"/>
              </wp:wrapPolygon>
            </wp:wrapTight>
            <wp:docPr id="9" name="Picture 9" descr="Jack Baldwin with the  Breslauer Prize for Bibliograph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ack Baldwin with the  Breslauer Prize for Bibliography&#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25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A9E" w:rsidR="005E38D8">
        <w:rPr>
          <w:rFonts w:asciiTheme="minorHAnsi" w:hAnsiTheme="minorHAnsi" w:cstheme="minorBidi"/>
          <w:i/>
          <w:iCs/>
        </w:rPr>
        <w:t>'A catalogue of fifteenth-century printed books in Glasgow libraries and museums</w:t>
      </w:r>
      <w:r w:rsidRPr="40EA9AC8" w:rsidR="005E38D8">
        <w:rPr>
          <w:rFonts w:asciiTheme="minorHAnsi" w:hAnsiTheme="minorHAnsi" w:cstheme="minorBidi"/>
        </w:rPr>
        <w:t>' by Honorary Research Librarian</w:t>
      </w:r>
      <w:r w:rsidR="00617B91">
        <w:rPr>
          <w:rFonts w:asciiTheme="minorHAnsi" w:hAnsiTheme="minorHAnsi" w:cstheme="minorBidi"/>
        </w:rPr>
        <w:t>,</w:t>
      </w:r>
      <w:r w:rsidRPr="40EA9AC8" w:rsidR="005E38D8">
        <w:rPr>
          <w:rFonts w:asciiTheme="minorHAnsi" w:hAnsiTheme="minorHAnsi" w:cstheme="minorBidi"/>
        </w:rPr>
        <w:t xml:space="preserve"> Jack Baldwin</w:t>
      </w:r>
      <w:r w:rsidR="00617B91">
        <w:rPr>
          <w:rFonts w:asciiTheme="minorHAnsi" w:hAnsiTheme="minorHAnsi" w:cstheme="minorBidi"/>
        </w:rPr>
        <w:t>,</w:t>
      </w:r>
      <w:r w:rsidRPr="40EA9AC8" w:rsidR="005E38D8">
        <w:rPr>
          <w:rFonts w:asciiTheme="minorHAnsi" w:hAnsiTheme="minorHAnsi" w:cstheme="minorBidi"/>
        </w:rPr>
        <w:t xml:space="preserve"> won the prestigious </w:t>
      </w:r>
      <w:r w:rsidR="00A861BB">
        <w:rPr>
          <w:rFonts w:asciiTheme="minorHAnsi" w:hAnsiTheme="minorHAnsi" w:cstheme="minorBidi"/>
        </w:rPr>
        <w:t>‘</w:t>
      </w:r>
      <w:r w:rsidRPr="40EA9AC8" w:rsidR="005E38D8">
        <w:rPr>
          <w:rFonts w:asciiTheme="minorHAnsi" w:hAnsiTheme="minorHAnsi" w:cstheme="minorBidi"/>
        </w:rPr>
        <w:t>International League of Antiquarian Booksellers</w:t>
      </w:r>
      <w:r w:rsidR="00A861BB">
        <w:rPr>
          <w:rFonts w:asciiTheme="minorHAnsi" w:hAnsiTheme="minorHAnsi" w:cstheme="minorBidi"/>
        </w:rPr>
        <w:t>’</w:t>
      </w:r>
      <w:r w:rsidRPr="40EA9AC8" w:rsidR="005E38D8">
        <w:rPr>
          <w:rFonts w:asciiTheme="minorHAnsi" w:hAnsiTheme="minorHAnsi" w:cstheme="minorBidi"/>
        </w:rPr>
        <w:t xml:space="preserve"> (ILAB) </w:t>
      </w:r>
      <w:proofErr w:type="spellStart"/>
      <w:r w:rsidRPr="40EA9AC8" w:rsidR="005E38D8">
        <w:rPr>
          <w:rFonts w:asciiTheme="minorHAnsi" w:hAnsiTheme="minorHAnsi" w:cstheme="minorBidi"/>
        </w:rPr>
        <w:t>Breslauer</w:t>
      </w:r>
      <w:proofErr w:type="spellEnd"/>
      <w:r w:rsidRPr="40EA9AC8" w:rsidR="005E38D8">
        <w:rPr>
          <w:rFonts w:asciiTheme="minorHAnsi" w:hAnsiTheme="minorHAnsi" w:cstheme="minorBidi"/>
        </w:rPr>
        <w:t xml:space="preserve"> Prize for </w:t>
      </w:r>
      <w:r w:rsidR="006A5A9E">
        <w:rPr>
          <w:rFonts w:asciiTheme="minorHAnsi" w:hAnsiTheme="minorHAnsi" w:cstheme="minorBidi"/>
        </w:rPr>
        <w:t>B</w:t>
      </w:r>
      <w:r w:rsidRPr="40EA9AC8" w:rsidR="005E38D8">
        <w:rPr>
          <w:rFonts w:asciiTheme="minorHAnsi" w:hAnsiTheme="minorHAnsi" w:cstheme="minorBidi"/>
        </w:rPr>
        <w:t xml:space="preserve">ibliography. Chosen from a highly competitive field of 99 submissions, this is a significant accolade for the Library’s Archives &amp; Special Collections. </w:t>
      </w:r>
      <w:r w:rsidRPr="40EA9AC8" w:rsidR="00FB340F">
        <w:rPr>
          <w:rFonts w:asciiTheme="minorHAnsi" w:hAnsiTheme="minorHAnsi" w:cstheme="minorBidi"/>
        </w:rPr>
        <w:t>The catalogue was published</w:t>
      </w:r>
      <w:r w:rsidRPr="40EA9AC8" w:rsidR="00181F29">
        <w:rPr>
          <w:rFonts w:asciiTheme="minorHAnsi" w:hAnsiTheme="minorHAnsi" w:cstheme="minorBidi"/>
        </w:rPr>
        <w:t xml:space="preserve"> in 2020</w:t>
      </w:r>
      <w:r w:rsidRPr="40EA9AC8" w:rsidR="00992AFA">
        <w:rPr>
          <w:rFonts w:asciiTheme="minorHAnsi" w:hAnsiTheme="minorHAnsi" w:cstheme="minorBidi"/>
        </w:rPr>
        <w:t xml:space="preserve"> with support from </w:t>
      </w:r>
      <w:r w:rsidRPr="40EA9AC8" w:rsidR="603B3D65">
        <w:rPr>
          <w:rFonts w:asciiTheme="minorHAnsi" w:hAnsiTheme="minorHAnsi" w:cstheme="minorBidi"/>
        </w:rPr>
        <w:t>the</w:t>
      </w:r>
      <w:r w:rsidRPr="40EA9AC8" w:rsidR="00992AFA">
        <w:rPr>
          <w:rFonts w:asciiTheme="minorHAnsi" w:hAnsiTheme="minorHAnsi" w:cstheme="minorBidi"/>
        </w:rPr>
        <w:t xml:space="preserve"> Friends of Glasgow Library</w:t>
      </w:r>
      <w:r w:rsidR="008802D5">
        <w:rPr>
          <w:rFonts w:asciiTheme="minorHAnsi" w:hAnsiTheme="minorHAnsi" w:cstheme="minorBidi"/>
        </w:rPr>
        <w:t xml:space="preserve"> and is the </w:t>
      </w:r>
      <w:r w:rsidRPr="40EA9AC8" w:rsidR="005E38D8">
        <w:rPr>
          <w:rFonts w:asciiTheme="minorHAnsi" w:hAnsiTheme="minorHAnsi" w:cstheme="minorBidi"/>
        </w:rPr>
        <w:t>culmination of over ten years in depth research</w:t>
      </w:r>
      <w:r w:rsidR="00E47942">
        <w:rPr>
          <w:rFonts w:asciiTheme="minorHAnsi" w:hAnsiTheme="minorHAnsi" w:cstheme="minorBidi"/>
        </w:rPr>
        <w:t xml:space="preserve">. </w:t>
      </w:r>
    </w:p>
    <w:p w:rsidRPr="005E38D8" w:rsidR="00E60267" w:rsidP="005E38D8" w:rsidRDefault="00E60267" w14:paraId="276EA610" w14:textId="625D329A">
      <w:pPr>
        <w:rPr>
          <w:rFonts w:asciiTheme="minorHAnsi" w:hAnsiTheme="minorHAnsi" w:cstheme="minorBidi"/>
        </w:rPr>
      </w:pPr>
    </w:p>
    <w:p w:rsidR="00F96EBB" w:rsidP="008E09B5" w:rsidRDefault="000E0967" w14:paraId="6737B7C3" w14:textId="2C6B1769">
      <w:pPr>
        <w:rPr>
          <w:rFonts w:eastAsia="Calibri" w:asciiTheme="minorHAnsi" w:hAnsiTheme="minorHAnsi" w:cstheme="minorBidi"/>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8241" behindDoc="1" locked="0" layoutInCell="1" allowOverlap="1" wp14:anchorId="087DBD89" wp14:editId="4232E13D">
                <wp:simplePos x="0" y="0"/>
                <wp:positionH relativeFrom="column">
                  <wp:posOffset>1476375</wp:posOffset>
                </wp:positionH>
                <wp:positionV relativeFrom="paragraph">
                  <wp:posOffset>7620</wp:posOffset>
                </wp:positionV>
                <wp:extent cx="1419860" cy="311150"/>
                <wp:effectExtent l="0" t="0" r="8890" b="0"/>
                <wp:wrapTight wrapText="bothSides">
                  <wp:wrapPolygon edited="0">
                    <wp:start x="0" y="0"/>
                    <wp:lineTo x="0" y="19837"/>
                    <wp:lineTo x="21445" y="19837"/>
                    <wp:lineTo x="21445"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419860" cy="311150"/>
                        </a:xfrm>
                        <a:prstGeom prst="rect">
                          <a:avLst/>
                        </a:prstGeom>
                        <a:solidFill>
                          <a:prstClr val="white"/>
                        </a:solidFill>
                        <a:ln>
                          <a:noFill/>
                        </a:ln>
                      </wps:spPr>
                      <wps:txbx>
                        <w:txbxContent>
                          <w:p w:rsidRPr="00BF6DFB" w:rsidR="00664640" w:rsidP="00664640" w:rsidRDefault="00664640" w14:paraId="7635C020" w14:textId="7B617423">
                            <w:pPr>
                              <w:pStyle w:val="Caption"/>
                              <w:rPr>
                                <w:rFonts w:asciiTheme="majorHAnsi" w:hAnsiTheme="majorHAnsi" w:cstheme="majorHAnsi"/>
                                <w:noProof/>
                                <w:color w:val="auto"/>
                                <w:sz w:val="20"/>
                                <w:szCs w:val="20"/>
                              </w:rPr>
                            </w:pPr>
                            <w:r w:rsidRPr="00BF6DFB">
                              <w:rPr>
                                <w:rFonts w:asciiTheme="majorHAnsi" w:hAnsiTheme="majorHAnsi" w:cstheme="majorHAnsi"/>
                                <w:noProof/>
                                <w:color w:val="auto"/>
                                <w:sz w:val="20"/>
                                <w:szCs w:val="20"/>
                              </w:rPr>
                              <w:t xml:space="preserve">Jack </w:t>
                            </w:r>
                            <w:r w:rsidRPr="00BF6DFB">
                              <w:rPr>
                                <w:rFonts w:asciiTheme="majorHAnsi" w:hAnsiTheme="majorHAnsi" w:cstheme="majorHAnsi"/>
                                <w:color w:val="auto"/>
                                <w:sz w:val="20"/>
                                <w:szCs w:val="20"/>
                              </w:rPr>
                              <w:t>Baldwin with the award-winning publication</w:t>
                            </w:r>
                          </w:p>
                          <w:p w:rsidRPr="008F6528" w:rsidR="00696EF1" w:rsidP="00696EF1" w:rsidRDefault="00696EF1" w14:paraId="3B435A66" w14:textId="0599BEB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116.25pt;margin-top:.6pt;width:111.8pt;height:2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" w14:anchorId="087DBD89">
                <v:textbox inset="0,0,0,0">
                  <w:txbxContent>
                    <w:p w:rsidRPr="00BF6DFB" w:rsidR="00664640" w:rsidP="00664640" w:rsidRDefault="00664640" w14:paraId="7635C020" w14:textId="7B617423">
                      <w:pPr>
                        <w:pStyle w:val="Caption"/>
                        <w:rPr>
                          <w:rFonts w:asciiTheme="majorHAnsi" w:hAnsiTheme="majorHAnsi" w:cstheme="majorHAnsi"/>
                          <w:noProof/>
                          <w:color w:val="auto"/>
                          <w:sz w:val="20"/>
                          <w:szCs w:val="20"/>
                        </w:rPr>
                      </w:pPr>
                      <w:r w:rsidRPr="00BF6DFB">
                        <w:rPr>
                          <w:rFonts w:asciiTheme="majorHAnsi" w:hAnsiTheme="majorHAnsi" w:cstheme="majorHAnsi"/>
                          <w:noProof/>
                          <w:color w:val="auto"/>
                          <w:sz w:val="20"/>
                          <w:szCs w:val="20"/>
                        </w:rPr>
                        <w:t xml:space="preserve">Jack </w:t>
                      </w:r>
                      <w:r w:rsidRPr="00BF6DFB">
                        <w:rPr>
                          <w:rFonts w:asciiTheme="majorHAnsi" w:hAnsiTheme="majorHAnsi" w:cstheme="majorHAnsi"/>
                          <w:color w:val="auto"/>
                          <w:sz w:val="20"/>
                          <w:szCs w:val="20"/>
                        </w:rPr>
                        <w:t>Baldwin with the award-winning publication</w:t>
                      </w:r>
                    </w:p>
                    <w:p w:rsidRPr="008F6528" w:rsidR="00696EF1" w:rsidP="00696EF1" w:rsidRDefault="00696EF1" w14:paraId="3B435A66" w14:textId="0599BEB4">
                      <w:pPr>
                        <w:pStyle w:val="Caption"/>
                        <w:rPr>
                          <w:noProof/>
                          <w:sz w:val="24"/>
                          <w:szCs w:val="24"/>
                        </w:rPr>
                      </w:pPr>
                    </w:p>
                  </w:txbxContent>
                </v:textbox>
                <w10:wrap type="tight"/>
              </v:shape>
            </w:pict>
          </mc:Fallback>
        </mc:AlternateContent>
      </w:r>
    </w:p>
    <w:p w:rsidR="00CA1A84" w:rsidP="0091235D" w:rsidRDefault="00CA1A84" w14:paraId="673E30C5" w14:textId="77777777">
      <w:pPr>
        <w:pStyle w:val="Heading2"/>
        <w:spacing w:after="80"/>
        <w:rPr>
          <w:bCs/>
          <w:sz w:val="24"/>
          <w:szCs w:val="24"/>
        </w:rPr>
      </w:pPr>
    </w:p>
    <w:p w:rsidRPr="00F50210" w:rsidR="00CB0CAB" w:rsidP="0091235D" w:rsidRDefault="0046161D" w14:paraId="219C4A69" w14:textId="47DF9404">
      <w:pPr>
        <w:pStyle w:val="Heading2"/>
        <w:spacing w:after="80"/>
        <w:rPr>
          <w:b w:val="0"/>
          <w:bCs/>
          <w:lang w:eastAsia="zh-CN"/>
        </w:rPr>
      </w:pPr>
      <w:r w:rsidRPr="0091235D">
        <w:rPr>
          <w:bCs/>
          <w:sz w:val="24"/>
          <w:szCs w:val="24"/>
        </w:rPr>
        <w:t xml:space="preserve">National Award for </w:t>
      </w:r>
      <w:r w:rsidRPr="0091235D" w:rsidR="00204179">
        <w:rPr>
          <w:bCs/>
          <w:sz w:val="24"/>
          <w:szCs w:val="24"/>
        </w:rPr>
        <w:t>Photographic Unit</w:t>
      </w:r>
    </w:p>
    <w:p w:rsidR="00A3417F" w:rsidP="0052012E" w:rsidRDefault="02F98538" w14:paraId="1C5E75B8" w14:textId="1D580135">
      <w:pPr>
        <w:rPr>
          <w:rFonts w:asciiTheme="minorHAnsi" w:hAnsiTheme="minorHAnsi" w:cstheme="minorBidi"/>
        </w:rPr>
      </w:pPr>
      <w:r w:rsidRPr="736FD274">
        <w:rPr>
          <w:rFonts w:asciiTheme="minorHAnsi" w:hAnsiTheme="minorHAnsi" w:cstheme="minorBidi"/>
        </w:rPr>
        <w:t>The</w:t>
      </w:r>
      <w:r w:rsidRPr="736FD274" w:rsidR="3744D09D">
        <w:rPr>
          <w:rFonts w:asciiTheme="minorHAnsi" w:hAnsiTheme="minorHAnsi" w:cstheme="minorBidi"/>
        </w:rPr>
        <w:t xml:space="preserve"> </w:t>
      </w:r>
      <w:r w:rsidRPr="736FD274" w:rsidR="4F1214F0">
        <w:rPr>
          <w:rFonts w:asciiTheme="minorHAnsi" w:hAnsiTheme="minorHAnsi" w:cstheme="minorBidi"/>
        </w:rPr>
        <w:t>Photo</w:t>
      </w:r>
      <w:r w:rsidRPr="736FD274" w:rsidR="0692CCE5">
        <w:rPr>
          <w:rFonts w:asciiTheme="minorHAnsi" w:hAnsiTheme="minorHAnsi" w:cstheme="minorBidi"/>
        </w:rPr>
        <w:t xml:space="preserve">graphic </w:t>
      </w:r>
      <w:r w:rsidRPr="736FD274" w:rsidR="4F1214F0">
        <w:rPr>
          <w:rFonts w:asciiTheme="minorHAnsi" w:hAnsiTheme="minorHAnsi" w:cstheme="minorBidi"/>
        </w:rPr>
        <w:t>Unit</w:t>
      </w:r>
      <w:r w:rsidRPr="736FD274" w:rsidR="64857037">
        <w:rPr>
          <w:rFonts w:asciiTheme="minorHAnsi" w:hAnsiTheme="minorHAnsi" w:cstheme="minorBidi"/>
        </w:rPr>
        <w:t xml:space="preserve">’s talents were recognised </w:t>
      </w:r>
      <w:r w:rsidRPr="736FD274" w:rsidR="13E026D0">
        <w:rPr>
          <w:rFonts w:asciiTheme="minorHAnsi" w:hAnsiTheme="minorHAnsi" w:cstheme="minorBidi"/>
        </w:rPr>
        <w:t xml:space="preserve">nationally </w:t>
      </w:r>
      <w:r w:rsidRPr="736FD274" w:rsidR="091628CA">
        <w:rPr>
          <w:rFonts w:asciiTheme="minorHAnsi" w:hAnsiTheme="minorHAnsi" w:cstheme="minorBidi"/>
        </w:rPr>
        <w:t xml:space="preserve">with the </w:t>
      </w:r>
      <w:r w:rsidRPr="736FD274" w:rsidR="3744D09D">
        <w:rPr>
          <w:rFonts w:asciiTheme="minorHAnsi" w:hAnsiTheme="minorHAnsi" w:cstheme="minorBidi"/>
        </w:rPr>
        <w:t xml:space="preserve">ACPME (Association of Creative and Print Managers in Education) </w:t>
      </w:r>
      <w:r w:rsidRPr="736FD274" w:rsidR="6CAFA8C0">
        <w:rPr>
          <w:rFonts w:asciiTheme="minorHAnsi" w:hAnsiTheme="minorHAnsi" w:cstheme="minorBidi"/>
        </w:rPr>
        <w:t xml:space="preserve">2022 </w:t>
      </w:r>
      <w:r w:rsidRPr="736FD274" w:rsidR="053597C3">
        <w:rPr>
          <w:rFonts w:asciiTheme="minorHAnsi" w:hAnsiTheme="minorHAnsi" w:cstheme="minorBidi"/>
        </w:rPr>
        <w:t xml:space="preserve">award for </w:t>
      </w:r>
      <w:r w:rsidRPr="736FD274" w:rsidR="6CAFA8C0">
        <w:rPr>
          <w:rFonts w:asciiTheme="minorHAnsi" w:hAnsiTheme="minorHAnsi" w:cstheme="minorBidi"/>
        </w:rPr>
        <w:t>‘B</w:t>
      </w:r>
      <w:r w:rsidRPr="736FD274" w:rsidR="4F1214F0">
        <w:rPr>
          <w:rFonts w:asciiTheme="minorHAnsi" w:hAnsiTheme="minorHAnsi" w:cstheme="minorBidi"/>
        </w:rPr>
        <w:t xml:space="preserve">est </w:t>
      </w:r>
      <w:r w:rsidRPr="736FD274" w:rsidR="6CAFA8C0">
        <w:rPr>
          <w:rFonts w:asciiTheme="minorHAnsi" w:hAnsiTheme="minorHAnsi" w:cstheme="minorBidi"/>
        </w:rPr>
        <w:t>I</w:t>
      </w:r>
      <w:r w:rsidRPr="736FD274" w:rsidR="4F1214F0">
        <w:rPr>
          <w:rFonts w:asciiTheme="minorHAnsi" w:hAnsiTheme="minorHAnsi" w:cstheme="minorBidi"/>
        </w:rPr>
        <w:t>n-</w:t>
      </w:r>
      <w:r w:rsidRPr="736FD274" w:rsidR="6CAFA8C0">
        <w:rPr>
          <w:rFonts w:asciiTheme="minorHAnsi" w:hAnsiTheme="minorHAnsi" w:cstheme="minorBidi"/>
        </w:rPr>
        <w:t>H</w:t>
      </w:r>
      <w:r w:rsidRPr="736FD274" w:rsidR="4F1214F0">
        <w:rPr>
          <w:rFonts w:asciiTheme="minorHAnsi" w:hAnsiTheme="minorHAnsi" w:cstheme="minorBidi"/>
        </w:rPr>
        <w:t>ouse</w:t>
      </w:r>
      <w:r w:rsidRPr="736FD274" w:rsidR="58CF9342">
        <w:rPr>
          <w:rFonts w:asciiTheme="minorHAnsi" w:hAnsiTheme="minorHAnsi" w:cstheme="minorBidi"/>
        </w:rPr>
        <w:t xml:space="preserve"> P</w:t>
      </w:r>
      <w:r w:rsidRPr="736FD274" w:rsidR="5B984174">
        <w:rPr>
          <w:rFonts w:asciiTheme="minorHAnsi" w:hAnsiTheme="minorHAnsi" w:cstheme="minorBidi"/>
        </w:rPr>
        <w:t>hotography</w:t>
      </w:r>
      <w:r w:rsidRPr="736FD274" w:rsidR="58A0A39B">
        <w:rPr>
          <w:rFonts w:asciiTheme="minorHAnsi" w:hAnsiTheme="minorHAnsi" w:cstheme="minorBidi"/>
        </w:rPr>
        <w:t>’</w:t>
      </w:r>
      <w:r w:rsidRPr="736FD274" w:rsidR="5B984174">
        <w:rPr>
          <w:rFonts w:asciiTheme="minorHAnsi" w:hAnsiTheme="minorHAnsi" w:cstheme="minorBidi"/>
        </w:rPr>
        <w:t xml:space="preserve"> </w:t>
      </w:r>
      <w:r w:rsidRPr="736FD274" w:rsidR="4ED98511">
        <w:rPr>
          <w:rFonts w:asciiTheme="minorHAnsi" w:hAnsiTheme="minorHAnsi" w:cstheme="minorBidi"/>
        </w:rPr>
        <w:t xml:space="preserve">in the </w:t>
      </w:r>
      <w:r w:rsidRPr="736FD274" w:rsidR="4F1214F0">
        <w:rPr>
          <w:rFonts w:asciiTheme="minorHAnsi" w:hAnsiTheme="minorHAnsi" w:cstheme="minorBidi"/>
        </w:rPr>
        <w:t xml:space="preserve">Student &amp; Subject Profile Project </w:t>
      </w:r>
      <w:r w:rsidRPr="736FD274" w:rsidR="053597C3">
        <w:rPr>
          <w:rFonts w:asciiTheme="minorHAnsi" w:hAnsiTheme="minorHAnsi" w:cstheme="minorBidi"/>
        </w:rPr>
        <w:t>category.</w:t>
      </w:r>
      <w:r w:rsidR="00CD425B">
        <w:br/>
      </w:r>
    </w:p>
    <w:p w:rsidRPr="00CD425B" w:rsidR="00254139" w:rsidP="0052012E" w:rsidRDefault="004909B2" w14:paraId="33E2FA79" w14:textId="330E4170">
      <w:pPr>
        <w:rPr>
          <w:rFonts w:asciiTheme="minorHAnsi" w:hAnsiTheme="minorHAnsi" w:cstheme="minorBidi"/>
        </w:rPr>
      </w:pPr>
      <w:r>
        <w:rPr>
          <w:noProof/>
        </w:rPr>
        <w:drawing>
          <wp:anchor distT="0" distB="0" distL="114300" distR="114300" simplePos="0" relativeHeight="251658247" behindDoc="1" locked="0" layoutInCell="1" allowOverlap="1" wp14:anchorId="0026C3DF" wp14:editId="09768619">
            <wp:simplePos x="0" y="0"/>
            <wp:positionH relativeFrom="column">
              <wp:posOffset>2439035</wp:posOffset>
            </wp:positionH>
            <wp:positionV relativeFrom="page">
              <wp:posOffset>4464685</wp:posOffset>
            </wp:positionV>
            <wp:extent cx="2066400" cy="1440000"/>
            <wp:effectExtent l="19050" t="19050" r="10160" b="27305"/>
            <wp:wrapTight wrapText="bothSides">
              <wp:wrapPolygon edited="0">
                <wp:start x="-199" y="-286"/>
                <wp:lineTo x="-199" y="21724"/>
                <wp:lineTo x="21507" y="21724"/>
                <wp:lineTo x="21507" y="-286"/>
                <wp:lineTo x="-199" y="-286"/>
              </wp:wrapPolygon>
            </wp:wrapTight>
            <wp:docPr id="10" name="Picture 10" descr="A person sitting in a librar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erson sitting in a library&#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400" cy="1440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3356D">
        <w:rPr>
          <w:noProof/>
        </w:rPr>
        <w:drawing>
          <wp:anchor distT="0" distB="0" distL="114300" distR="114300" simplePos="0" relativeHeight="251658250" behindDoc="1" locked="0" layoutInCell="1" allowOverlap="1" wp14:anchorId="42AA11FA" wp14:editId="230319D1">
            <wp:simplePos x="0" y="0"/>
            <wp:positionH relativeFrom="column">
              <wp:posOffset>47296</wp:posOffset>
            </wp:positionH>
            <wp:positionV relativeFrom="page">
              <wp:posOffset>4457196</wp:posOffset>
            </wp:positionV>
            <wp:extent cx="2160000" cy="1440000"/>
            <wp:effectExtent l="0" t="0" r="0" b="8255"/>
            <wp:wrapTight wrapText="bothSides">
              <wp:wrapPolygon edited="0">
                <wp:start x="0" y="0"/>
                <wp:lineTo x="0" y="21438"/>
                <wp:lineTo x="21340" y="21438"/>
                <wp:lineTo x="21340" y="0"/>
                <wp:lineTo x="0" y="0"/>
              </wp:wrapPolygon>
            </wp:wrapTight>
            <wp:docPr id="8" name="Picture 8" descr="A woman smiling in front of a wall of ar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woman smiling in front of a wall of art&#10;&#10;"/>
                    <pic:cNvPicPr/>
                  </pic:nvPicPr>
                  <pic:blipFill>
                    <a:blip r:embed="rId19">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margin">
              <wp14:pctWidth>0</wp14:pctWidth>
            </wp14:sizeRelH>
            <wp14:sizeRelV relativeFrom="margin">
              <wp14:pctHeight>0</wp14:pctHeight>
            </wp14:sizeRelV>
          </wp:anchor>
        </w:drawing>
      </w:r>
    </w:p>
    <w:p w:rsidR="007E3960" w:rsidP="0052012E" w:rsidRDefault="007E3960" w14:paraId="2E42C424" w14:textId="5FB45969">
      <w:pPr>
        <w:rPr>
          <w:rFonts w:asciiTheme="minorHAnsi" w:hAnsiTheme="minorHAnsi" w:cstheme="minorHAnsi"/>
        </w:rPr>
      </w:pPr>
    </w:p>
    <w:p w:rsidR="001A69D8" w:rsidP="0052012E" w:rsidRDefault="001A69D8" w14:paraId="6A1E6790" w14:textId="1D6AA12A"/>
    <w:p w:rsidR="002F12B0" w:rsidP="0052012E" w:rsidRDefault="002F12B0" w14:paraId="2E2E0087" w14:textId="77777777">
      <w:pPr>
        <w:rPr>
          <w:rFonts w:asciiTheme="minorHAnsi" w:hAnsiTheme="minorHAnsi" w:cstheme="minorBidi"/>
          <w:i/>
          <w:sz w:val="20"/>
          <w:szCs w:val="20"/>
        </w:rPr>
      </w:pPr>
    </w:p>
    <w:p w:rsidR="001A69D8" w:rsidP="0052012E" w:rsidRDefault="001A69D8" w14:paraId="34F7039C" w14:textId="4C3036BA">
      <w:pPr>
        <w:rPr>
          <w:rFonts w:asciiTheme="minorHAnsi" w:hAnsiTheme="minorHAnsi" w:cstheme="minorBidi"/>
          <w:i/>
          <w:sz w:val="20"/>
          <w:szCs w:val="20"/>
        </w:rPr>
      </w:pPr>
    </w:p>
    <w:p w:rsidR="001A69D8" w:rsidP="0052012E" w:rsidRDefault="001A69D8" w14:paraId="06D76E3C" w14:textId="4AD64E3E">
      <w:pPr>
        <w:rPr>
          <w:rFonts w:asciiTheme="minorHAnsi" w:hAnsiTheme="minorHAnsi" w:cstheme="minorBidi"/>
          <w:i/>
          <w:sz w:val="20"/>
          <w:szCs w:val="20"/>
        </w:rPr>
      </w:pPr>
    </w:p>
    <w:p w:rsidR="001A69D8" w:rsidP="0052012E" w:rsidRDefault="001A69D8" w14:paraId="253E6C41" w14:textId="5D34E177">
      <w:pPr>
        <w:rPr>
          <w:rFonts w:asciiTheme="minorHAnsi" w:hAnsiTheme="minorHAnsi" w:cstheme="minorBidi"/>
          <w:i/>
          <w:sz w:val="20"/>
          <w:szCs w:val="20"/>
        </w:rPr>
      </w:pPr>
    </w:p>
    <w:p w:rsidR="001A69D8" w:rsidP="0052012E" w:rsidRDefault="001A69D8" w14:paraId="33FBF092" w14:textId="7F012D67">
      <w:pPr>
        <w:rPr>
          <w:rFonts w:asciiTheme="minorHAnsi" w:hAnsiTheme="minorHAnsi" w:cstheme="minorBidi"/>
          <w:i/>
          <w:sz w:val="20"/>
          <w:szCs w:val="20"/>
        </w:rPr>
      </w:pPr>
    </w:p>
    <w:p w:rsidR="001A69D8" w:rsidP="0052012E" w:rsidRDefault="001A69D8" w14:paraId="7B319BE7" w14:textId="65FEF046">
      <w:pPr>
        <w:rPr>
          <w:rFonts w:asciiTheme="minorHAnsi" w:hAnsiTheme="minorHAnsi" w:cstheme="minorBidi"/>
          <w:i/>
          <w:sz w:val="20"/>
          <w:szCs w:val="20"/>
        </w:rPr>
      </w:pPr>
    </w:p>
    <w:p w:rsidR="001A69D8" w:rsidP="0052012E" w:rsidRDefault="0093356D" w14:paraId="0CC31E1C" w14:textId="6A0CD583">
      <w:pPr>
        <w:rPr>
          <w:rFonts w:asciiTheme="minorHAnsi" w:hAnsiTheme="minorHAnsi" w:cstheme="minorBidi"/>
          <w:i/>
          <w:sz w:val="20"/>
          <w:szCs w:val="20"/>
        </w:rPr>
      </w:pPr>
      <w:r>
        <w:rPr>
          <w:noProof/>
        </w:rPr>
        <w:drawing>
          <wp:anchor distT="0" distB="0" distL="114300" distR="114300" simplePos="0" relativeHeight="251658249" behindDoc="1" locked="0" layoutInCell="1" allowOverlap="1" wp14:anchorId="5F5D97BB" wp14:editId="64A7D622">
            <wp:simplePos x="0" y="0"/>
            <wp:positionH relativeFrom="margin">
              <wp:posOffset>47297</wp:posOffset>
            </wp:positionH>
            <wp:positionV relativeFrom="page">
              <wp:posOffset>6002020</wp:posOffset>
            </wp:positionV>
            <wp:extent cx="2160000" cy="1440000"/>
            <wp:effectExtent l="19050" t="19050" r="12065" b="27305"/>
            <wp:wrapTight wrapText="bothSides">
              <wp:wrapPolygon edited="0">
                <wp:start x="-191" y="-286"/>
                <wp:lineTo x="-191" y="21724"/>
                <wp:lineTo x="21530" y="21724"/>
                <wp:lineTo x="21530" y="-286"/>
                <wp:lineTo x="-191" y="-286"/>
              </wp:wrapPolygon>
            </wp:wrapTight>
            <wp:docPr id="11" name="Picture 11" descr="A person looking at a microscope&#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A person looking at a microscope&#10;&#10;"/>
                    <pic:cNvPicPr/>
                  </pic:nvPicPr>
                  <pic:blipFill>
                    <a:blip r:embed="rId20">
                      <a:extLst>
                        <a:ext uri="{28A0092B-C50C-407E-A947-70E740481C1C}">
                          <a14:useLocalDpi xmlns:a14="http://schemas.microsoft.com/office/drawing/2010/main" val="0"/>
                        </a:ext>
                      </a:extLst>
                    </a:blip>
                    <a:stretch>
                      <a:fillRect/>
                    </a:stretch>
                  </pic:blipFill>
                  <pic:spPr>
                    <a:xfrm>
                      <a:off x="0" y="0"/>
                      <a:ext cx="2160000" cy="1440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rsidR="001A69D8" w:rsidP="0052012E" w:rsidRDefault="00492EC3" w14:paraId="6909752B" w14:textId="0967F9F4">
      <w:pPr>
        <w:rPr>
          <w:rFonts w:asciiTheme="minorHAnsi" w:hAnsiTheme="minorHAnsi" w:cstheme="minorBidi"/>
          <w:i/>
          <w:sz w:val="20"/>
          <w:szCs w:val="20"/>
        </w:rPr>
      </w:pPr>
      <w:r>
        <w:rPr>
          <w:i/>
          <w:iCs/>
          <w:noProof/>
        </w:rPr>
        <w:drawing>
          <wp:anchor distT="0" distB="0" distL="114300" distR="114300" simplePos="0" relativeHeight="251658248" behindDoc="1" locked="0" layoutInCell="1" allowOverlap="1" wp14:anchorId="7039CE2E" wp14:editId="291FF59D">
            <wp:simplePos x="0" y="0"/>
            <wp:positionH relativeFrom="column">
              <wp:posOffset>2438641</wp:posOffset>
            </wp:positionH>
            <wp:positionV relativeFrom="page">
              <wp:posOffset>6012421</wp:posOffset>
            </wp:positionV>
            <wp:extent cx="1677035" cy="1439545"/>
            <wp:effectExtent l="0" t="0" r="0" b="8255"/>
            <wp:wrapTight wrapText="bothSides">
              <wp:wrapPolygon edited="0">
                <wp:start x="0" y="0"/>
                <wp:lineTo x="0" y="21438"/>
                <wp:lineTo x="21346" y="21438"/>
                <wp:lineTo x="21346" y="0"/>
                <wp:lineTo x="0" y="0"/>
              </wp:wrapPolygon>
            </wp:wrapTight>
            <wp:docPr id="12" name="Picture 12" descr="A group of students sitting working on a device&#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A group of students sitting working on a device&#10;&#1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7703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3C45" w:rsidP="0052012E" w:rsidRDefault="008B3C45" w14:paraId="2B77C7D5" w14:textId="77777777">
      <w:pPr>
        <w:rPr>
          <w:rFonts w:asciiTheme="minorHAnsi" w:hAnsiTheme="minorHAnsi" w:cstheme="minorHAnsi"/>
          <w:i/>
          <w:iCs/>
          <w:sz w:val="20"/>
          <w:szCs w:val="20"/>
        </w:rPr>
      </w:pPr>
    </w:p>
    <w:p w:rsidR="008B3C45" w:rsidP="0052012E" w:rsidRDefault="008B3C45" w14:paraId="239093EE" w14:textId="77777777">
      <w:pPr>
        <w:rPr>
          <w:rFonts w:asciiTheme="minorHAnsi" w:hAnsiTheme="minorHAnsi" w:cstheme="minorHAnsi"/>
          <w:i/>
          <w:iCs/>
          <w:sz w:val="20"/>
          <w:szCs w:val="20"/>
        </w:rPr>
      </w:pPr>
    </w:p>
    <w:p w:rsidR="008B3C45" w:rsidP="0052012E" w:rsidRDefault="008B3C45" w14:paraId="005014B7" w14:textId="77777777">
      <w:pPr>
        <w:rPr>
          <w:rFonts w:asciiTheme="minorHAnsi" w:hAnsiTheme="minorHAnsi" w:cstheme="minorHAnsi"/>
          <w:i/>
          <w:iCs/>
          <w:sz w:val="20"/>
          <w:szCs w:val="20"/>
        </w:rPr>
      </w:pPr>
    </w:p>
    <w:p w:rsidR="008B3C45" w:rsidP="0052012E" w:rsidRDefault="008B3C45" w14:paraId="384A30EF" w14:textId="77777777">
      <w:pPr>
        <w:rPr>
          <w:rFonts w:asciiTheme="minorHAnsi" w:hAnsiTheme="minorHAnsi" w:cstheme="minorHAnsi"/>
          <w:i/>
          <w:iCs/>
          <w:sz w:val="20"/>
          <w:szCs w:val="20"/>
        </w:rPr>
      </w:pPr>
    </w:p>
    <w:p w:rsidR="008B3C45" w:rsidP="0052012E" w:rsidRDefault="008B3C45" w14:paraId="7D6C35AB" w14:textId="77777777">
      <w:pPr>
        <w:rPr>
          <w:rFonts w:asciiTheme="minorHAnsi" w:hAnsiTheme="minorHAnsi" w:cstheme="minorHAnsi"/>
          <w:i/>
          <w:iCs/>
          <w:sz w:val="20"/>
          <w:szCs w:val="20"/>
        </w:rPr>
      </w:pPr>
    </w:p>
    <w:p w:rsidR="008B3C45" w:rsidP="0052012E" w:rsidRDefault="008B3C45" w14:paraId="19575D2A" w14:textId="77777777">
      <w:pPr>
        <w:rPr>
          <w:rFonts w:asciiTheme="minorHAnsi" w:hAnsiTheme="minorHAnsi" w:cstheme="minorHAnsi"/>
          <w:i/>
          <w:iCs/>
          <w:sz w:val="20"/>
          <w:szCs w:val="20"/>
        </w:rPr>
      </w:pPr>
    </w:p>
    <w:p w:rsidR="008B3C45" w:rsidP="0052012E" w:rsidRDefault="008B3C45" w14:paraId="0CC794AB" w14:textId="77777777">
      <w:pPr>
        <w:rPr>
          <w:rFonts w:asciiTheme="minorHAnsi" w:hAnsiTheme="minorHAnsi" w:cstheme="minorHAnsi"/>
          <w:i/>
          <w:iCs/>
          <w:sz w:val="20"/>
          <w:szCs w:val="20"/>
        </w:rPr>
      </w:pPr>
    </w:p>
    <w:p w:rsidR="008B3C45" w:rsidP="0052012E" w:rsidRDefault="008B3C45" w14:paraId="760E321A" w14:textId="77777777">
      <w:pPr>
        <w:rPr>
          <w:rFonts w:asciiTheme="minorHAnsi" w:hAnsiTheme="minorHAnsi" w:cstheme="minorHAnsi"/>
          <w:i/>
          <w:iCs/>
          <w:sz w:val="20"/>
          <w:szCs w:val="20"/>
        </w:rPr>
      </w:pPr>
    </w:p>
    <w:p w:rsidR="002F12B0" w:rsidP="0052012E" w:rsidRDefault="002F12B0" w14:paraId="16857C92" w14:textId="77777777">
      <w:pPr>
        <w:rPr>
          <w:rFonts w:asciiTheme="minorHAnsi" w:hAnsiTheme="minorHAnsi" w:cstheme="minorHAnsi"/>
          <w:i/>
          <w:iCs/>
          <w:sz w:val="20"/>
          <w:szCs w:val="20"/>
        </w:rPr>
      </w:pPr>
    </w:p>
    <w:p w:rsidRPr="00A508DE" w:rsidR="00616819" w:rsidP="0052012E" w:rsidRDefault="00D84825" w14:paraId="36FC0E20" w14:textId="5F9F1C51">
      <w:pPr>
        <w:rPr>
          <w:rFonts w:asciiTheme="minorHAnsi" w:hAnsiTheme="minorHAnsi" w:cstheme="minorHAnsi"/>
          <w:i/>
          <w:iCs/>
          <w:sz w:val="20"/>
          <w:szCs w:val="20"/>
        </w:rPr>
      </w:pPr>
      <w:r w:rsidRPr="00A508DE">
        <w:rPr>
          <w:rFonts w:asciiTheme="minorHAnsi" w:hAnsiTheme="minorHAnsi" w:cstheme="minorHAnsi"/>
          <w:i/>
          <w:iCs/>
          <w:sz w:val="20"/>
          <w:szCs w:val="20"/>
        </w:rPr>
        <w:t xml:space="preserve">Four of the prize-winning </w:t>
      </w:r>
      <w:r w:rsidRPr="00A508DE" w:rsidR="001E7849">
        <w:rPr>
          <w:rFonts w:asciiTheme="minorHAnsi" w:hAnsiTheme="minorHAnsi" w:cstheme="minorHAnsi"/>
          <w:i/>
          <w:iCs/>
          <w:sz w:val="20"/>
          <w:szCs w:val="20"/>
        </w:rPr>
        <w:t>pho</w:t>
      </w:r>
      <w:r w:rsidRPr="00A508DE" w:rsidR="00A508DE">
        <w:rPr>
          <w:rFonts w:asciiTheme="minorHAnsi" w:hAnsiTheme="minorHAnsi" w:cstheme="minorHAnsi"/>
          <w:i/>
          <w:iCs/>
          <w:sz w:val="20"/>
          <w:szCs w:val="20"/>
        </w:rPr>
        <w:t>tographs</w:t>
      </w:r>
    </w:p>
    <w:p w:rsidRPr="00CB0CAB" w:rsidR="001A69D8" w:rsidP="008E09B5" w:rsidRDefault="001A69D8" w14:paraId="369C0C5D" w14:textId="5568684F">
      <w:pPr>
        <w:rPr>
          <w:rFonts w:eastAsia="Calibri" w:asciiTheme="minorHAnsi" w:hAnsiTheme="minorHAnsi" w:cstheme="minorHAnsi"/>
          <w:color w:val="4472C4" w:themeColor="accent1"/>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91235D" w:rsidR="00F32425" w:rsidP="0091235D" w:rsidRDefault="00792786" w14:paraId="10FABF41" w14:textId="3B9B70B9">
      <w:pPr>
        <w:pStyle w:val="Heading2"/>
        <w:spacing w:after="80"/>
        <w:rPr>
          <w:bCs/>
          <w:sz w:val="24"/>
          <w:szCs w:val="24"/>
        </w:rPr>
      </w:pPr>
      <w:r w:rsidRPr="0091235D">
        <w:rPr>
          <w:bCs/>
          <w:sz w:val="24"/>
          <w:szCs w:val="24"/>
        </w:rPr>
        <w:t>Collections Management</w:t>
      </w:r>
    </w:p>
    <w:p w:rsidRPr="001A69D8" w:rsidR="00D53058" w:rsidP="008E09B5" w:rsidRDefault="008E09B5" w14:paraId="48852B23" w14:textId="46160770">
      <w:pPr>
        <w:rPr>
          <w:rFonts w:asciiTheme="minorHAnsi" w:hAnsiTheme="minorHAnsi" w:cstheme="minorBidi"/>
          <w:sz w:val="22"/>
          <w:szCs w:val="22"/>
          <w:lang w:eastAsia="zh-CN"/>
        </w:rPr>
      </w:pPr>
      <w:r w:rsidRPr="5BD62807">
        <w:rPr>
          <w:rFonts w:asciiTheme="minorHAnsi" w:hAnsiTheme="minorHAnsi" w:cstheme="minorBidi"/>
        </w:rPr>
        <w:t>The first phase of the Journals Review was completed in September 2022, freeing up 9</w:t>
      </w:r>
      <w:r w:rsidRPr="5BD62807" w:rsidR="005C0E42">
        <w:rPr>
          <w:rFonts w:asciiTheme="minorHAnsi" w:hAnsiTheme="minorHAnsi" w:cstheme="minorBidi"/>
        </w:rPr>
        <w:t>60</w:t>
      </w:r>
      <w:r w:rsidRPr="5BD62807">
        <w:rPr>
          <w:rFonts w:asciiTheme="minorHAnsi" w:hAnsiTheme="minorHAnsi" w:cstheme="minorBidi"/>
        </w:rPr>
        <w:t xml:space="preserve">m of shelving space over the main </w:t>
      </w:r>
      <w:r w:rsidRPr="5BD62807" w:rsidR="005C0E42">
        <w:rPr>
          <w:rFonts w:asciiTheme="minorHAnsi" w:hAnsiTheme="minorHAnsi" w:cstheme="minorBidi"/>
        </w:rPr>
        <w:t>L</w:t>
      </w:r>
      <w:r w:rsidRPr="5BD62807">
        <w:rPr>
          <w:rFonts w:asciiTheme="minorHAnsi" w:hAnsiTheme="minorHAnsi" w:cstheme="minorBidi"/>
        </w:rPr>
        <w:t xml:space="preserve">ibrary and Library Research Annexe. All titles have been made available through electronic access via JSTOR. The removal of journals enabled </w:t>
      </w:r>
      <w:r w:rsidRPr="5BD62807" w:rsidR="0FE07BF5">
        <w:rPr>
          <w:rFonts w:asciiTheme="minorHAnsi" w:hAnsiTheme="minorHAnsi" w:cstheme="minorBidi"/>
        </w:rPr>
        <w:t xml:space="preserve"> better access to</w:t>
      </w:r>
      <w:r w:rsidRPr="5BD62807">
        <w:rPr>
          <w:rFonts w:asciiTheme="minorHAnsi" w:hAnsiTheme="minorHAnsi" w:cstheme="minorBidi"/>
        </w:rPr>
        <w:t xml:space="preserve"> the Social Sciences periodicals; the team moved 100m of stock and removed 130m of shelving from main floor level 6 to enable the creation of additional study spaces. The relocation of the Language Resource Library (LRL) collection from </w:t>
      </w:r>
      <w:r w:rsidR="00D53058">
        <w:rPr>
          <w:rFonts w:asciiTheme="minorHAnsi" w:hAnsiTheme="minorHAnsi" w:cstheme="minorBidi"/>
        </w:rPr>
        <w:t xml:space="preserve">the </w:t>
      </w:r>
      <w:r w:rsidRPr="5BD62807">
        <w:rPr>
          <w:rFonts w:asciiTheme="minorHAnsi" w:hAnsiTheme="minorHAnsi" w:cstheme="minorBidi"/>
        </w:rPr>
        <w:t xml:space="preserve">Hetherington Building to Level 8 Annexe in the </w:t>
      </w:r>
      <w:r w:rsidRPr="5BD62807" w:rsidR="009651AE">
        <w:rPr>
          <w:rFonts w:asciiTheme="minorHAnsi" w:hAnsiTheme="minorHAnsi" w:cstheme="minorBidi"/>
        </w:rPr>
        <w:t>Library</w:t>
      </w:r>
      <w:r w:rsidRPr="5BD62807">
        <w:rPr>
          <w:rFonts w:asciiTheme="minorHAnsi" w:hAnsiTheme="minorHAnsi" w:cstheme="minorBidi"/>
        </w:rPr>
        <w:t xml:space="preserve"> resulted in the movement of 178m of stock</w:t>
      </w:r>
    </w:p>
    <w:p w:rsidR="00E46A24" w:rsidP="00E46A24" w:rsidRDefault="006506CE" w14:paraId="2CF670DA" w14:textId="77777777">
      <w:pPr>
        <w:pStyle w:val="Heading2"/>
      </w:pPr>
      <w:r w:rsidRPr="00CD425B">
        <w:rPr>
          <w:bCs/>
          <w:szCs w:val="32"/>
        </w:rPr>
        <w:lastRenderedPageBreak/>
        <w:t>S</w:t>
      </w:r>
      <w:r w:rsidRPr="00CD425B" w:rsidR="005B295E">
        <w:rPr>
          <w:bCs/>
          <w:szCs w:val="32"/>
        </w:rPr>
        <w:t xml:space="preserve">upporting </w:t>
      </w:r>
      <w:r w:rsidRPr="00CD425B" w:rsidR="5A2AE681">
        <w:rPr>
          <w:bCs/>
          <w:szCs w:val="32"/>
        </w:rPr>
        <w:t>the student</w:t>
      </w:r>
      <w:r w:rsidRPr="00CD425B" w:rsidR="005B295E">
        <w:rPr>
          <w:bCs/>
          <w:szCs w:val="32"/>
        </w:rPr>
        <w:t xml:space="preserve"> experience </w:t>
      </w:r>
    </w:p>
    <w:p w:rsidRPr="00E46A24" w:rsidR="00E46A24" w:rsidP="00E46A24" w:rsidRDefault="00E46A24" w14:paraId="064A9C92" w14:textId="77777777">
      <w:pPr>
        <w:pStyle w:val="Heading2"/>
        <w:rPr>
          <w:sz w:val="20"/>
          <w:szCs w:val="20"/>
        </w:rPr>
      </w:pPr>
    </w:p>
    <w:p w:rsidRPr="00E46A24" w:rsidR="00B37E17" w:rsidP="00E46A24" w:rsidRDefault="009B6D82" w14:paraId="00531B5B" w14:textId="055418DD">
      <w:pPr>
        <w:pStyle w:val="Heading2"/>
        <w:rPr>
          <w:b w:val="0"/>
          <w:bCs/>
          <w:szCs w:val="32"/>
        </w:rPr>
      </w:pPr>
      <w:r w:rsidRPr="00D53058">
        <w:rPr>
          <w:bCs/>
          <w:sz w:val="28"/>
          <w:szCs w:val="28"/>
        </w:rPr>
        <w:t>Digital Infra</w:t>
      </w:r>
      <w:r w:rsidRPr="00D53058" w:rsidR="004C60B7">
        <w:rPr>
          <w:bCs/>
          <w:sz w:val="28"/>
          <w:szCs w:val="28"/>
        </w:rPr>
        <w:t>structure</w:t>
      </w:r>
    </w:p>
    <w:p w:rsidR="004C60B7" w:rsidP="004C60B7" w:rsidRDefault="00E23C1B" w14:paraId="077C612C" w14:textId="39B6DADA">
      <w:pPr>
        <w:spacing w:after="160"/>
        <w:rPr>
          <w:rFonts w:ascii="Calibri" w:hAnsi="Calibri" w:eastAsia="Calibri" w:cs="Calibri"/>
        </w:rPr>
      </w:pPr>
      <w:r w:rsidRPr="5BD62807">
        <w:rPr>
          <w:rFonts w:ascii="Calibri" w:hAnsi="Calibri" w:eastAsia="Calibri" w:cs="Calibri"/>
        </w:rPr>
        <w:t xml:space="preserve">The Library Management System’s (Sierra) test and production environments were upgraded to the latest software release. A significant development, supported from Sierra 5.4, </w:t>
      </w:r>
      <w:r w:rsidRPr="5BD62807" w:rsidR="7B3DD011">
        <w:rPr>
          <w:rFonts w:ascii="Calibri" w:hAnsi="Calibri" w:eastAsia="Calibri" w:cs="Calibri"/>
        </w:rPr>
        <w:t>was an</w:t>
      </w:r>
      <w:r w:rsidRPr="5BD62807" w:rsidR="003F78A1">
        <w:rPr>
          <w:rFonts w:ascii="Calibri" w:hAnsi="Calibri" w:eastAsia="Calibri" w:cs="Calibri"/>
        </w:rPr>
        <w:t xml:space="preserve"> </w:t>
      </w:r>
      <w:r w:rsidRPr="5BD62807" w:rsidR="00BE78DF">
        <w:rPr>
          <w:rFonts w:ascii="Calibri" w:hAnsi="Calibri" w:eastAsia="Calibri" w:cs="Calibri"/>
        </w:rPr>
        <w:t>access upgrade</w:t>
      </w:r>
      <w:r w:rsidRPr="5BD62807" w:rsidR="003F78A1">
        <w:rPr>
          <w:rFonts w:ascii="Calibri" w:hAnsi="Calibri" w:eastAsia="Calibri" w:cs="Calibri"/>
        </w:rPr>
        <w:t xml:space="preserve"> to</w:t>
      </w:r>
      <w:r w:rsidRPr="5BD62807">
        <w:rPr>
          <w:rFonts w:ascii="Calibri" w:hAnsi="Calibri" w:eastAsia="Calibri" w:cs="Calibri"/>
        </w:rPr>
        <w:t xml:space="preserve"> </w:t>
      </w:r>
      <w:r w:rsidRPr="5BD62807" w:rsidR="7C3B545B">
        <w:rPr>
          <w:rFonts w:ascii="Calibri" w:hAnsi="Calibri" w:eastAsia="Calibri" w:cs="Calibri"/>
        </w:rPr>
        <w:t>easier</w:t>
      </w:r>
      <w:r w:rsidRPr="5BD62807">
        <w:rPr>
          <w:rFonts w:ascii="Calibri" w:hAnsi="Calibri" w:eastAsia="Calibri" w:cs="Calibri"/>
        </w:rPr>
        <w:t xml:space="preserve"> authentication from name &amp; barcode to the University’s GUID for staff and students.</w:t>
      </w:r>
      <w:r w:rsidRPr="5BD62807" w:rsidR="00EE526F">
        <w:rPr>
          <w:rFonts w:ascii="Calibri" w:hAnsi="Calibri" w:eastAsia="Calibri" w:cs="Calibri"/>
        </w:rPr>
        <w:t xml:space="preserve"> This upgrade provides improved usability as well as security. Library external members without GUID continue to login with barcode but now with the addition of a personal password which they can set and/or change online. This is the first phase of development which will bring a closer integration with Library Search.</w:t>
      </w:r>
    </w:p>
    <w:p w:rsidR="00344138" w:rsidP="004C60B7" w:rsidRDefault="00344138" w14:paraId="409C3685" w14:textId="12D3C50E">
      <w:pPr>
        <w:spacing w:before="240" w:after="160"/>
        <w:rPr>
          <w:rFonts w:ascii="Calibri" w:hAnsi="Calibri" w:eastAsia="Calibri" w:cs="Calibri"/>
        </w:rPr>
      </w:pPr>
      <w:r w:rsidRPr="226C86AF">
        <w:rPr>
          <w:rFonts w:ascii="Calibri" w:hAnsi="Calibri" w:eastAsia="Calibri" w:cs="Calibri"/>
        </w:rPr>
        <w:t>New hardware was procured for LOCKSS (digital preservation of e-journal content) and for the Photographic Unit’s image storage. Content was migrated by the suppliers and hardware support for both services has now transitioned to the IT Server Team</w:t>
      </w:r>
      <w:r w:rsidRPr="226C86AF" w:rsidR="73B3B04D">
        <w:rPr>
          <w:rFonts w:ascii="Calibri" w:hAnsi="Calibri" w:eastAsia="Calibri" w:cs="Calibri"/>
        </w:rPr>
        <w:t xml:space="preserve">. </w:t>
      </w:r>
    </w:p>
    <w:p w:rsidR="007D7378" w:rsidP="00344138" w:rsidRDefault="007D7378" w14:paraId="67BA6F71" w14:textId="4493D9B7">
      <w:pPr>
        <w:spacing w:after="160" w:line="259" w:lineRule="auto"/>
        <w:rPr>
          <w:rFonts w:ascii="Calibri" w:hAnsi="Calibri" w:eastAsia="Calibri" w:cs="Calibri"/>
        </w:rPr>
      </w:pPr>
    </w:p>
    <w:p w:rsidRPr="00D53058" w:rsidR="007D7378" w:rsidP="00D53058" w:rsidRDefault="007D7378" w14:paraId="1EADD239" w14:textId="15A1ACDA">
      <w:pPr>
        <w:pStyle w:val="Heading2"/>
        <w:spacing w:after="80"/>
        <w:rPr>
          <w:bCs/>
          <w:sz w:val="28"/>
          <w:szCs w:val="28"/>
        </w:rPr>
      </w:pPr>
      <w:r w:rsidRPr="00D53058">
        <w:rPr>
          <w:sz w:val="28"/>
          <w:szCs w:val="28"/>
        </w:rPr>
        <w:t>James McCune Smith Learning Hub </w:t>
      </w:r>
      <w:r w:rsidRPr="00D53058">
        <w:rPr>
          <w:bCs/>
          <w:sz w:val="28"/>
          <w:szCs w:val="28"/>
        </w:rPr>
        <w:t> </w:t>
      </w:r>
    </w:p>
    <w:p w:rsidRPr="007D7378" w:rsidR="007D7378" w:rsidP="007D7378" w:rsidRDefault="007D7378" w14:paraId="0D669BBF" w14:textId="64EC70C9">
      <w:pPr>
        <w:textAlignment w:val="baseline"/>
        <w:rPr>
          <w:rFonts w:ascii="Segoe UI" w:hAnsi="Segoe UI" w:cs="Segoe UI"/>
          <w:sz w:val="18"/>
          <w:szCs w:val="18"/>
          <w:lang w:eastAsia="zh-CN"/>
        </w:rPr>
      </w:pPr>
      <w:r w:rsidRPr="10985A3F">
        <w:rPr>
          <w:rFonts w:ascii="Calibri" w:hAnsi="Calibri" w:cs="Calibri"/>
          <w:lang w:val="gd-GB" w:eastAsia="zh-CN"/>
        </w:rPr>
        <w:t>Teaching was launched in the James McCune Smith Learning Hub in the academic year 2021-22, with Reach Out providing support to staff in the use of technologies to support learning, and to students, from helping them connect their devices to Eduroam to accessing information and support from services across the University.  From September 2022</w:t>
      </w:r>
      <w:r w:rsidR="00A96672">
        <w:rPr>
          <w:rFonts w:ascii="Calibri" w:hAnsi="Calibri" w:cs="Calibri"/>
          <w:lang w:eastAsia="zh-CN"/>
        </w:rPr>
        <w:t>,</w:t>
      </w:r>
      <w:r w:rsidRPr="10985A3F">
        <w:rPr>
          <w:rFonts w:ascii="Calibri" w:hAnsi="Calibri" w:cs="Calibri"/>
          <w:lang w:val="gd-GB" w:eastAsia="zh-CN"/>
        </w:rPr>
        <w:t xml:space="preserve"> the bui</w:t>
      </w:r>
      <w:r w:rsidRPr="10985A3F" w:rsidR="0004667E">
        <w:rPr>
          <w:rFonts w:ascii="Calibri" w:hAnsi="Calibri" w:cs="Calibri"/>
          <w:lang w:val="gd-GB" w:eastAsia="zh-CN"/>
        </w:rPr>
        <w:t>lding</w:t>
      </w:r>
      <w:r w:rsidRPr="10985A3F">
        <w:rPr>
          <w:rFonts w:ascii="Calibri" w:hAnsi="Calibri" w:cs="Calibri"/>
          <w:lang w:val="gd-GB" w:eastAsia="zh-CN"/>
        </w:rPr>
        <w:t xml:space="preserve"> was fully</w:t>
      </w:r>
      <w:r w:rsidRPr="10985A3F" w:rsidR="0004667E">
        <w:rPr>
          <w:rFonts w:ascii="Calibri" w:hAnsi="Calibri" w:cs="Calibri"/>
          <w:lang w:val="gd-GB" w:eastAsia="zh-CN"/>
        </w:rPr>
        <w:t xml:space="preserve"> </w:t>
      </w:r>
      <w:r w:rsidRPr="10985A3F">
        <w:rPr>
          <w:rFonts w:ascii="Calibri" w:hAnsi="Calibri" w:cs="Calibri"/>
          <w:lang w:val="gd-GB" w:eastAsia="zh-CN"/>
        </w:rPr>
        <w:t xml:space="preserve">timetabled for teaching and Reach Out worked to support building users and manage flow at peak times. The building has been very popular with both students and staff and tours have been developed in response to demand from the </w:t>
      </w:r>
      <w:r w:rsidRPr="10985A3F" w:rsidR="43FD058E">
        <w:rPr>
          <w:rFonts w:ascii="Calibri" w:hAnsi="Calibri" w:cs="Calibri"/>
          <w:lang w:val="gd-GB" w:eastAsia="zh-CN"/>
        </w:rPr>
        <w:t xml:space="preserve"> wider </w:t>
      </w:r>
      <w:r w:rsidRPr="10985A3F">
        <w:rPr>
          <w:rFonts w:ascii="Calibri" w:hAnsi="Calibri" w:cs="Calibri"/>
          <w:lang w:val="gd-GB" w:eastAsia="zh-CN"/>
        </w:rPr>
        <w:t>university community and the general public.  As was envisaged in the original building concept, SRC student clubs and societies make use of the rooms for activities outside of teaching hours and this has been a success, with the JMS team, Timetabling and the SRC working together. Members of the public have benefitted from the launch of the University’s public wifi service.</w:t>
      </w:r>
      <w:r w:rsidRPr="10985A3F">
        <w:rPr>
          <w:rFonts w:ascii="Calibri" w:hAnsi="Calibri" w:cs="Calibri"/>
          <w:lang w:eastAsia="zh-CN"/>
        </w:rPr>
        <w:t> </w:t>
      </w:r>
    </w:p>
    <w:p w:rsidRPr="007D7378" w:rsidR="007D7378" w:rsidP="007D7378" w:rsidRDefault="007D7378" w14:paraId="347199FF" w14:textId="77777777">
      <w:pPr>
        <w:textAlignment w:val="baseline"/>
        <w:rPr>
          <w:rFonts w:ascii="Segoe UI" w:hAnsi="Segoe UI" w:cs="Segoe UI"/>
          <w:sz w:val="18"/>
          <w:szCs w:val="18"/>
          <w:lang w:eastAsia="zh-CN"/>
        </w:rPr>
      </w:pPr>
      <w:r w:rsidRPr="007D7378">
        <w:rPr>
          <w:rFonts w:ascii="Calibri" w:hAnsi="Calibri" w:cs="Calibri"/>
          <w:lang w:eastAsia="zh-CN"/>
        </w:rPr>
        <w:t> </w:t>
      </w:r>
    </w:p>
    <w:p w:rsidRPr="000B2B9D" w:rsidR="007D7378" w:rsidP="0091235D" w:rsidRDefault="007D7378" w14:paraId="052D9A8A" w14:textId="28E082E5">
      <w:pPr>
        <w:pStyle w:val="Heading2"/>
        <w:spacing w:after="80"/>
        <w:rPr>
          <w:rFonts w:ascii="Segoe UI" w:hAnsi="Segoe UI" w:cs="Segoe UI"/>
          <w:b w:val="0"/>
          <w:bCs/>
          <w:sz w:val="28"/>
          <w:szCs w:val="28"/>
          <w:lang w:eastAsia="zh-CN"/>
        </w:rPr>
      </w:pPr>
      <w:r w:rsidRPr="000B2B9D">
        <w:rPr>
          <w:bCs/>
          <w:sz w:val="28"/>
          <w:szCs w:val="28"/>
        </w:rPr>
        <w:t>Reach Out Library – developing an 8-8 service</w:t>
      </w:r>
      <w:r w:rsidRPr="000B2B9D">
        <w:rPr>
          <w:bCs/>
          <w:sz w:val="28"/>
          <w:szCs w:val="28"/>
          <w:lang w:eastAsia="zh-CN"/>
        </w:rPr>
        <w:t> </w:t>
      </w:r>
    </w:p>
    <w:p w:rsidRPr="007D7378" w:rsidR="007D7378" w:rsidP="007D7378" w:rsidRDefault="007D7378" w14:paraId="418E5DE0" w14:textId="087C5B8B">
      <w:pPr>
        <w:textAlignment w:val="baseline"/>
        <w:rPr>
          <w:rFonts w:ascii="Segoe UI" w:hAnsi="Segoe UI" w:cs="Segoe UI"/>
          <w:sz w:val="18"/>
          <w:szCs w:val="18"/>
          <w:lang w:eastAsia="zh-CN"/>
        </w:rPr>
      </w:pPr>
      <w:r w:rsidRPr="10985A3F">
        <w:rPr>
          <w:rFonts w:ascii="Calibri" w:hAnsi="Calibri" w:cs="Calibri"/>
          <w:lang w:val="gd-GB" w:eastAsia="zh-CN"/>
        </w:rPr>
        <w:t>With the success of the 8-8 Reach Out model in the James McCune Smith, a change piece was launched in the Library to extend the Reach Out Library team to 8</w:t>
      </w:r>
      <w:r w:rsidRPr="10985A3F" w:rsidR="314D7484">
        <w:rPr>
          <w:rFonts w:ascii="Calibri" w:hAnsi="Calibri" w:cs="Calibri"/>
          <w:lang w:val="gd-GB" w:eastAsia="zh-CN"/>
        </w:rPr>
        <w:t>am</w:t>
      </w:r>
      <w:r w:rsidRPr="10985A3F">
        <w:rPr>
          <w:rFonts w:ascii="Calibri" w:hAnsi="Calibri" w:cs="Calibri"/>
          <w:lang w:val="gd-GB" w:eastAsia="zh-CN"/>
        </w:rPr>
        <w:t>-8</w:t>
      </w:r>
      <w:r w:rsidRPr="10985A3F" w:rsidR="20234982">
        <w:rPr>
          <w:rFonts w:ascii="Calibri" w:hAnsi="Calibri" w:cs="Calibri"/>
          <w:lang w:val="gd-GB" w:eastAsia="zh-CN"/>
        </w:rPr>
        <w:t>pm</w:t>
      </w:r>
      <w:r w:rsidRPr="10985A3F">
        <w:rPr>
          <w:rFonts w:ascii="Calibri" w:hAnsi="Calibri" w:cs="Calibri"/>
          <w:lang w:val="gd-GB" w:eastAsia="zh-CN"/>
        </w:rPr>
        <w:t xml:space="preserve"> across 7 days. This involved organisational change of the weekend service, which previously ran 1-5pm (during term-time) and also required extending service hours Monday-Friday. The project was successfully completed in 2022 and Reach Out Library staff are now available to support users in-person 8am-8pm 7 days a week, ensuring a simple, consistent service model and offering additional employment opportunities to students as Reach Out Student Ambassadors.</w:t>
      </w:r>
      <w:r w:rsidRPr="10985A3F">
        <w:rPr>
          <w:rFonts w:ascii="Calibri" w:hAnsi="Calibri" w:cs="Calibri"/>
          <w:lang w:eastAsia="zh-CN"/>
        </w:rPr>
        <w:t> </w:t>
      </w:r>
    </w:p>
    <w:p w:rsidRPr="007D7378" w:rsidR="007D7378" w:rsidP="007D7378" w:rsidRDefault="007D7378" w14:paraId="0DB427A1" w14:textId="77777777">
      <w:pPr>
        <w:textAlignment w:val="baseline"/>
        <w:rPr>
          <w:rFonts w:ascii="Segoe UI" w:hAnsi="Segoe UI" w:cs="Segoe UI"/>
          <w:sz w:val="18"/>
          <w:szCs w:val="18"/>
          <w:lang w:eastAsia="zh-CN"/>
        </w:rPr>
      </w:pPr>
      <w:r w:rsidRPr="007D7378">
        <w:rPr>
          <w:rFonts w:ascii="Calibri" w:hAnsi="Calibri" w:cs="Calibri"/>
          <w:lang w:eastAsia="zh-CN"/>
        </w:rPr>
        <w:t> </w:t>
      </w:r>
    </w:p>
    <w:p w:rsidRPr="00BA7ADC" w:rsidR="007D7378" w:rsidP="0091235D" w:rsidRDefault="007D7378" w14:paraId="53610961" w14:textId="6F3394CE">
      <w:pPr>
        <w:pStyle w:val="Heading2"/>
        <w:spacing w:after="80"/>
        <w:rPr>
          <w:rFonts w:ascii="Segoe UI" w:hAnsi="Segoe UI" w:cs="Segoe UI"/>
          <w:b w:val="0"/>
          <w:bCs/>
          <w:sz w:val="28"/>
          <w:szCs w:val="28"/>
          <w:lang w:eastAsia="zh-CN"/>
        </w:rPr>
      </w:pPr>
      <w:r w:rsidRPr="00BA7ADC">
        <w:rPr>
          <w:bCs/>
          <w:sz w:val="28"/>
          <w:szCs w:val="28"/>
        </w:rPr>
        <w:t>Extended virtual support</w:t>
      </w:r>
    </w:p>
    <w:p w:rsidRPr="007D7378" w:rsidR="007D7378" w:rsidP="007D7378" w:rsidRDefault="007D7378" w14:paraId="4CB1A96D" w14:textId="13C72397">
      <w:pPr>
        <w:textAlignment w:val="baseline"/>
        <w:rPr>
          <w:rFonts w:ascii="Segoe UI" w:hAnsi="Segoe UI" w:cs="Segoe UI"/>
          <w:sz w:val="18"/>
          <w:szCs w:val="18"/>
          <w:lang w:eastAsia="zh-CN"/>
        </w:rPr>
      </w:pPr>
      <w:r w:rsidRPr="007D7378">
        <w:rPr>
          <w:rFonts w:ascii="Calibri" w:hAnsi="Calibri" w:cs="Calibri"/>
          <w:lang w:val="gd-GB" w:eastAsia="zh-CN"/>
        </w:rPr>
        <w:t>Alongside the in-person expansion of services, virtual support for users was extended to 8-</w:t>
      </w:r>
      <w:r w:rsidRPr="32DC14B2">
        <w:rPr>
          <w:rFonts w:ascii="Calibri" w:hAnsi="Calibri" w:cs="Calibri"/>
          <w:lang w:val="gd-GB" w:eastAsia="zh-CN"/>
        </w:rPr>
        <w:t>8</w:t>
      </w:r>
      <w:r w:rsidRPr="32DC14B2" w:rsidR="5CEF53CB">
        <w:rPr>
          <w:rFonts w:ascii="Calibri" w:hAnsi="Calibri" w:cs="Calibri"/>
          <w:lang w:val="gd-GB" w:eastAsia="zh-CN"/>
        </w:rPr>
        <w:t xml:space="preserve">pm </w:t>
      </w:r>
      <w:r w:rsidRPr="007D7378">
        <w:rPr>
          <w:rFonts w:ascii="Calibri" w:hAnsi="Calibri" w:cs="Calibri"/>
          <w:lang w:val="gd-GB" w:eastAsia="zh-CN"/>
        </w:rPr>
        <w:t xml:space="preserve"> 7 days a week. Reach Out staff are available to answer enquiries via UofG Helpdesk and by </w:t>
      </w:r>
      <w:r w:rsidRPr="23E1B92F">
        <w:rPr>
          <w:rFonts w:ascii="Calibri" w:hAnsi="Calibri" w:cs="Calibri"/>
          <w:lang w:eastAsia="zh-CN"/>
        </w:rPr>
        <w:t xml:space="preserve">telephone and can support users across the full range of Reach Out Services as well </w:t>
      </w:r>
      <w:r w:rsidRPr="23E1B92F">
        <w:rPr>
          <w:rFonts w:ascii="Calibri" w:hAnsi="Calibri" w:cs="Calibri"/>
          <w:lang w:eastAsia="zh-CN"/>
        </w:rPr>
        <w:lastRenderedPageBreak/>
        <w:t>as signposting/triaging to other university services. This is a planned growth area for the coming year.</w:t>
      </w:r>
      <w:r w:rsidRPr="007D7378">
        <w:rPr>
          <w:rFonts w:ascii="Calibri" w:hAnsi="Calibri" w:cs="Calibri"/>
          <w:lang w:eastAsia="zh-CN"/>
        </w:rPr>
        <w:t> </w:t>
      </w:r>
    </w:p>
    <w:p w:rsidRPr="007D7378" w:rsidR="007D7378" w:rsidP="007D7378" w:rsidRDefault="007D7378" w14:paraId="56BD969C" w14:textId="77777777">
      <w:pPr>
        <w:textAlignment w:val="baseline"/>
        <w:rPr>
          <w:rFonts w:ascii="Segoe UI" w:hAnsi="Segoe UI" w:cs="Segoe UI"/>
          <w:sz w:val="18"/>
          <w:szCs w:val="18"/>
          <w:lang w:eastAsia="zh-CN"/>
        </w:rPr>
      </w:pPr>
      <w:r w:rsidRPr="007D7378">
        <w:rPr>
          <w:rFonts w:ascii="Calibri" w:hAnsi="Calibri" w:cs="Calibri"/>
          <w:lang w:eastAsia="zh-CN"/>
        </w:rPr>
        <w:t> </w:t>
      </w:r>
    </w:p>
    <w:p w:rsidRPr="00BA7ADC" w:rsidR="007D7378" w:rsidP="0091235D" w:rsidRDefault="007D7378" w14:paraId="4247BA9C" w14:textId="7847198B">
      <w:pPr>
        <w:pStyle w:val="Heading2"/>
        <w:spacing w:after="80"/>
        <w:rPr>
          <w:bCs/>
          <w:sz w:val="28"/>
          <w:szCs w:val="28"/>
        </w:rPr>
      </w:pPr>
      <w:r w:rsidRPr="00BA7ADC">
        <w:rPr>
          <w:bCs/>
          <w:sz w:val="28"/>
          <w:szCs w:val="28"/>
        </w:rPr>
        <w:t xml:space="preserve">Rapid </w:t>
      </w:r>
      <w:r w:rsidRPr="00BA7ADC" w:rsidR="24A7FF10">
        <w:rPr>
          <w:bCs/>
          <w:sz w:val="28"/>
          <w:szCs w:val="28"/>
        </w:rPr>
        <w:t>ILL (Inter Library Loan)</w:t>
      </w:r>
      <w:r w:rsidRPr="00BA7ADC">
        <w:rPr>
          <w:bCs/>
          <w:sz w:val="28"/>
          <w:szCs w:val="28"/>
        </w:rPr>
        <w:t>  </w:t>
      </w:r>
    </w:p>
    <w:p w:rsidRPr="007D7378" w:rsidR="007D7378" w:rsidP="007D7378" w:rsidRDefault="007D7378" w14:paraId="54CEC7A4" w14:textId="22E6408E">
      <w:pPr>
        <w:textAlignment w:val="baseline"/>
        <w:rPr>
          <w:rFonts w:ascii="Segoe UI" w:hAnsi="Segoe UI" w:cs="Segoe UI"/>
          <w:sz w:val="18"/>
          <w:szCs w:val="18"/>
          <w:lang w:eastAsia="zh-CN"/>
        </w:rPr>
      </w:pPr>
      <w:r w:rsidRPr="23E1B92F">
        <w:rPr>
          <w:rFonts w:ascii="Calibri" w:hAnsi="Calibri" w:cs="Calibri"/>
          <w:lang w:eastAsia="zh-CN"/>
        </w:rPr>
        <w:t xml:space="preserve">Following a successful pilot of Rapid ILL, an initiative aimed at simplifying access to electronic journal articles for users, the University Library is now a full partner in the Rapid ILL service. Rapid ILL has the benefit of a larger number of participating institutions than previous services, meaning more requests are filled, and the technology allows for direct links to journals which </w:t>
      </w:r>
      <w:r w:rsidRPr="43BF14A0" w:rsidR="77CE3D5A">
        <w:rPr>
          <w:rFonts w:ascii="Calibri" w:hAnsi="Calibri" w:cs="Calibri"/>
          <w:lang w:eastAsia="zh-CN"/>
        </w:rPr>
        <w:t>simplifies</w:t>
      </w:r>
      <w:r w:rsidRPr="23E1B92F">
        <w:rPr>
          <w:rFonts w:ascii="Calibri" w:hAnsi="Calibri" w:cs="Calibri"/>
          <w:lang w:eastAsia="zh-CN"/>
        </w:rPr>
        <w:t xml:space="preserve"> the user experience. </w:t>
      </w:r>
      <w:r w:rsidR="00462A73">
        <w:rPr>
          <w:rFonts w:ascii="Calibri" w:hAnsi="Calibri" w:cs="Calibri"/>
          <w:lang w:eastAsia="zh-CN"/>
        </w:rPr>
        <w:t>Rapid ILL is also a key part of our modelling strategies as part of ongoing big deal negotiations.</w:t>
      </w:r>
    </w:p>
    <w:p w:rsidRPr="007D7378" w:rsidR="007D7378" w:rsidP="007D7378" w:rsidRDefault="007D7378" w14:paraId="1BCDB7AC" w14:textId="1A996316">
      <w:pPr>
        <w:textAlignment w:val="baseline"/>
        <w:rPr>
          <w:rFonts w:ascii="Segoe UI" w:hAnsi="Segoe UI" w:cs="Segoe UI"/>
          <w:sz w:val="18"/>
          <w:szCs w:val="18"/>
          <w:lang w:eastAsia="zh-CN"/>
        </w:rPr>
      </w:pPr>
      <w:r w:rsidRPr="23E1B92F">
        <w:rPr>
          <w:rFonts w:ascii="Calibri" w:hAnsi="Calibri" w:cs="Calibri"/>
          <w:color w:val="4472C4" w:themeColor="accent1"/>
          <w:lang w:eastAsia="zh-CN"/>
        </w:rPr>
        <w:t> </w:t>
      </w:r>
    </w:p>
    <w:p w:rsidRPr="00BA7ADC" w:rsidR="00A70BB8" w:rsidP="0091235D" w:rsidRDefault="00A70BB8" w14:paraId="33DD01AC" w14:textId="1A996316">
      <w:pPr>
        <w:pStyle w:val="Heading2"/>
        <w:spacing w:after="80"/>
        <w:rPr>
          <w:bCs/>
          <w:sz w:val="28"/>
          <w:szCs w:val="28"/>
        </w:rPr>
      </w:pPr>
      <w:r w:rsidRPr="00BA7ADC">
        <w:rPr>
          <w:bCs/>
          <w:sz w:val="28"/>
          <w:szCs w:val="28"/>
        </w:rPr>
        <w:t>Books on Prescription</w:t>
      </w:r>
    </w:p>
    <w:p w:rsidR="005C631C" w:rsidP="2BEDAB56" w:rsidRDefault="00A70BB8" w14:paraId="1E97FB32" w14:textId="77777777">
      <w:pPr>
        <w:rPr>
          <w:rFonts w:asciiTheme="minorHAnsi" w:hAnsiTheme="minorHAnsi" w:cstheme="minorBidi"/>
        </w:rPr>
      </w:pPr>
      <w:r w:rsidRPr="2BEDAB56">
        <w:rPr>
          <w:rFonts w:asciiTheme="minorHAnsi" w:hAnsiTheme="minorHAnsi" w:cstheme="minorBidi"/>
        </w:rPr>
        <w:t xml:space="preserve">Books on Prescription is a new service run by the Barclay Medical Centre and supported by the University Library. Its aim is to provide people living with health conditions information to manage their health and wellbeing. Books are prescribed by health professionals as an alternative to, or alongside, medication and therapy services. A collection of 30 new titles covering common health conditions supported by staff at the Barclay Medical Centre have been added to the </w:t>
      </w:r>
      <w:r w:rsidRPr="2BEDAB56" w:rsidR="32FA27B5">
        <w:rPr>
          <w:rFonts w:asciiTheme="minorHAnsi" w:hAnsiTheme="minorHAnsi" w:cstheme="minorBidi"/>
        </w:rPr>
        <w:t>Self-Help</w:t>
      </w:r>
      <w:r w:rsidRPr="2BEDAB56">
        <w:rPr>
          <w:rFonts w:asciiTheme="minorHAnsi" w:hAnsiTheme="minorHAnsi" w:cstheme="minorBidi"/>
        </w:rPr>
        <w:t xml:space="preserve"> collection in the Library. Each book was chosen by health experts at the Centre. The </w:t>
      </w:r>
      <w:r w:rsidRPr="2BEDAB56" w:rsidR="1E7B3B78">
        <w:rPr>
          <w:rFonts w:asciiTheme="minorHAnsi" w:hAnsiTheme="minorHAnsi" w:cstheme="minorBidi"/>
        </w:rPr>
        <w:t>Self-Help</w:t>
      </w:r>
      <w:r w:rsidRPr="2BEDAB56">
        <w:rPr>
          <w:rFonts w:asciiTheme="minorHAnsi" w:hAnsiTheme="minorHAnsi" w:cstheme="minorBidi"/>
        </w:rPr>
        <w:t xml:space="preserve"> collection is located on Level 2 of the Library.</w:t>
      </w:r>
    </w:p>
    <w:p w:rsidR="005C631C" w:rsidP="2BEDAB56" w:rsidRDefault="005C631C" w14:paraId="7238A4A8" w14:textId="77777777">
      <w:pPr>
        <w:rPr>
          <w:rFonts w:asciiTheme="minorHAnsi" w:hAnsiTheme="minorHAnsi" w:cstheme="minorBidi"/>
        </w:rPr>
      </w:pPr>
    </w:p>
    <w:p w:rsidRPr="00306324" w:rsidR="007A62DA" w:rsidP="2BEDAB56" w:rsidRDefault="007A62DA" w14:paraId="6C5E217E" w14:textId="0211BE17">
      <w:pPr>
        <w:rPr>
          <w:rFonts w:asciiTheme="minorHAnsi" w:hAnsiTheme="minorHAnsi" w:cstheme="minorBidi"/>
          <w:b/>
          <w:bCs/>
        </w:rPr>
      </w:pPr>
    </w:p>
    <w:p w:rsidRPr="00E46A24" w:rsidR="00E703E0" w:rsidP="00260BC9" w:rsidRDefault="004864F1" w14:paraId="66717947" w14:textId="273F10AA">
      <w:pPr>
        <w:pStyle w:val="Heading2"/>
        <w:rPr>
          <w:b w:val="0"/>
          <w:bCs/>
          <w:sz w:val="20"/>
          <w:szCs w:val="20"/>
        </w:rPr>
      </w:pPr>
      <w:r w:rsidRPr="00260BC9">
        <w:rPr>
          <w:bCs/>
        </w:rPr>
        <w:t>Support</w:t>
      </w:r>
      <w:r w:rsidRPr="00260BC9" w:rsidR="002342B2">
        <w:rPr>
          <w:bCs/>
        </w:rPr>
        <w:t>ing Learning and Teaching</w:t>
      </w:r>
      <w:r w:rsidR="00E81F76">
        <w:rPr>
          <w:bCs/>
        </w:rPr>
        <w:br/>
      </w:r>
    </w:p>
    <w:p w:rsidRPr="001B425A" w:rsidR="00F92D86" w:rsidP="0091235D" w:rsidRDefault="004773B6" w14:paraId="455C2904" w14:textId="643FA26D">
      <w:pPr>
        <w:pStyle w:val="Heading2"/>
        <w:spacing w:after="80"/>
        <w:rPr>
          <w:bCs/>
          <w:sz w:val="28"/>
          <w:szCs w:val="28"/>
        </w:rPr>
      </w:pPr>
      <w:bookmarkStart w:name="_Hlk123635654" w:id="10"/>
      <w:r w:rsidRPr="001B425A">
        <w:rPr>
          <w:bCs/>
          <w:sz w:val="28"/>
          <w:szCs w:val="28"/>
        </w:rPr>
        <w:t>Reading Lists @ Glasgow (RL@G) service and Course Materials in 20</w:t>
      </w:r>
      <w:r w:rsidRPr="001B425A" w:rsidR="00F4333A">
        <w:rPr>
          <w:bCs/>
          <w:sz w:val="28"/>
          <w:szCs w:val="28"/>
        </w:rPr>
        <w:t>21-22</w:t>
      </w:r>
      <w:r w:rsidRPr="001B425A" w:rsidR="00F92D86">
        <w:rPr>
          <w:bCs/>
          <w:sz w:val="28"/>
          <w:szCs w:val="28"/>
        </w:rPr>
        <w:t xml:space="preserve"> </w:t>
      </w:r>
    </w:p>
    <w:p w:rsidRPr="007738C7" w:rsidR="00F92D86" w:rsidP="00F92D86" w:rsidRDefault="00F92D86" w14:paraId="7B9E5883" w14:textId="46CF9F9E">
      <w:pPr>
        <w:textAlignment w:val="baseline"/>
        <w:rPr>
          <w:rFonts w:ascii="Segoe UI" w:hAnsi="Segoe UI" w:cs="Segoe UI"/>
          <w:sz w:val="18"/>
          <w:szCs w:val="18"/>
          <w:lang w:eastAsia="zh-CN"/>
        </w:rPr>
      </w:pPr>
      <w:r w:rsidRPr="007738C7">
        <w:rPr>
          <w:rFonts w:ascii="Calibri" w:hAnsi="Calibri" w:cs="Calibri"/>
          <w:lang w:eastAsia="zh-CN"/>
        </w:rPr>
        <w:t xml:space="preserve">The Reading Lists @ Glasgow service continues to see growth in the number of published lists, </w:t>
      </w:r>
      <w:r w:rsidRPr="60EB7F72" w:rsidR="0F1D2CFA">
        <w:rPr>
          <w:rFonts w:ascii="Calibri" w:hAnsi="Calibri" w:cs="Calibri"/>
          <w:lang w:eastAsia="zh-CN"/>
        </w:rPr>
        <w:t xml:space="preserve"> </w:t>
      </w:r>
      <w:r w:rsidRPr="6FD600E4" w:rsidR="0F1D2CFA">
        <w:rPr>
          <w:rFonts w:ascii="Calibri" w:hAnsi="Calibri" w:cs="Calibri"/>
          <w:lang w:eastAsia="zh-CN"/>
        </w:rPr>
        <w:t xml:space="preserve">an increase of </w:t>
      </w:r>
      <w:r w:rsidRPr="007738C7">
        <w:rPr>
          <w:rFonts w:ascii="Calibri" w:hAnsi="Calibri" w:cs="Calibri"/>
          <w:lang w:eastAsia="zh-CN"/>
        </w:rPr>
        <w:t>11.2% in 2021-22. The service is key to supporting the aims of the University’s Accessible and Inclusive Learning Policy and improving online accessibility for students. </w:t>
      </w:r>
    </w:p>
    <w:p w:rsidR="00F92D86" w:rsidP="00F92D86" w:rsidRDefault="00F92D86" w14:paraId="04B6A689" w14:textId="77777777">
      <w:pPr>
        <w:textAlignment w:val="baseline"/>
        <w:rPr>
          <w:rFonts w:ascii="Calibri" w:hAnsi="Calibri" w:cs="Calibri"/>
          <w:lang w:eastAsia="zh-CN"/>
        </w:rPr>
      </w:pPr>
    </w:p>
    <w:p w:rsidR="00F92D86" w:rsidP="00F92D86" w:rsidRDefault="00F92D86" w14:paraId="6E1F7C81" w14:textId="66D6374F">
      <w:pPr>
        <w:textAlignment w:val="baseline"/>
        <w:rPr>
          <w:rFonts w:ascii="Calibri" w:hAnsi="Calibri" w:cs="Calibri"/>
          <w:lang w:eastAsia="zh-CN"/>
        </w:rPr>
      </w:pPr>
      <w:r w:rsidRPr="001B425A">
        <w:rPr>
          <w:rFonts w:asciiTheme="majorHAnsi" w:hAnsiTheme="majorHAnsi" w:eastAsiaTheme="majorEastAsia" w:cstheme="majorBidi"/>
          <w:b/>
          <w:bCs/>
          <w:color w:val="2F5496" w:themeColor="accent1" w:themeShade="BF"/>
          <w:sz w:val="28"/>
          <w:szCs w:val="28"/>
        </w:rPr>
        <w:t>The Course Materials Policy</w:t>
      </w:r>
      <w:r w:rsidRPr="007738C7">
        <w:rPr>
          <w:rFonts w:ascii="Calibri" w:hAnsi="Calibri" w:cs="Calibri"/>
          <w:lang w:eastAsia="zh-CN"/>
        </w:rPr>
        <w:t xml:space="preserve"> (</w:t>
      </w:r>
      <w:r w:rsidRPr="00D006B5">
        <w:rPr>
          <w:rFonts w:ascii="Calibri" w:hAnsi="Calibri" w:cs="Calibri"/>
          <w:u w:val="single"/>
          <w:lang w:eastAsia="zh-CN"/>
        </w:rPr>
        <w:t>https://www.gla.ac.uk/myglasgow/library/staff/readinglists/#coursematerialspolicy</w:t>
      </w:r>
      <w:r w:rsidRPr="007738C7">
        <w:rPr>
          <w:rFonts w:ascii="Calibri" w:hAnsi="Calibri" w:cs="Calibri"/>
          <w:lang w:eastAsia="zh-CN"/>
        </w:rPr>
        <w:t xml:space="preserve">) of e-preference for essential teaching materials was approved at Library Committee in May 2022 as </w:t>
      </w:r>
      <w:r w:rsidR="00E314D3">
        <w:rPr>
          <w:rFonts w:ascii="Calibri" w:hAnsi="Calibri" w:cs="Calibri"/>
          <w:lang w:eastAsia="zh-CN"/>
        </w:rPr>
        <w:t>Library Services</w:t>
      </w:r>
      <w:r w:rsidRPr="007738C7">
        <w:rPr>
          <w:rFonts w:ascii="Calibri" w:hAnsi="Calibri" w:cs="Calibri"/>
          <w:lang w:eastAsia="zh-CN"/>
        </w:rPr>
        <w:t xml:space="preserve"> continue to support e-textbooks and moves to electronic versions of resources. </w:t>
      </w:r>
    </w:p>
    <w:p w:rsidRPr="007738C7" w:rsidR="00F92D86" w:rsidP="00F92D86" w:rsidRDefault="00F92D86" w14:paraId="48F85D8B" w14:textId="77777777">
      <w:pPr>
        <w:textAlignment w:val="baseline"/>
        <w:rPr>
          <w:rFonts w:ascii="Segoe UI" w:hAnsi="Segoe UI" w:cs="Segoe UI"/>
          <w:sz w:val="18"/>
          <w:szCs w:val="18"/>
          <w:lang w:eastAsia="zh-CN"/>
        </w:rPr>
      </w:pPr>
      <w:r w:rsidRPr="007738C7">
        <w:rPr>
          <w:rFonts w:ascii="Calibri" w:hAnsi="Calibri" w:cs="Calibri"/>
          <w:lang w:eastAsia="zh-CN"/>
        </w:rPr>
        <w:t> </w:t>
      </w:r>
    </w:p>
    <w:p w:rsidR="00F92D86" w:rsidP="00F92D86" w:rsidRDefault="00F92D86" w14:paraId="7B2980EC" w14:textId="7B69C247">
      <w:pPr>
        <w:textAlignment w:val="baseline"/>
        <w:rPr>
          <w:rFonts w:ascii="Calibri" w:hAnsi="Calibri" w:cs="Calibri"/>
          <w:lang w:eastAsia="zh-CN"/>
        </w:rPr>
      </w:pPr>
      <w:r w:rsidRPr="226C86AF">
        <w:rPr>
          <w:rFonts w:ascii="Calibri" w:hAnsi="Calibri" w:cs="Calibri"/>
          <w:lang w:eastAsia="zh-CN"/>
        </w:rPr>
        <w:t xml:space="preserve">Demand for electronic content to support teaching </w:t>
      </w:r>
      <w:r w:rsidRPr="226C86AF" w:rsidR="20A19C51">
        <w:rPr>
          <w:rFonts w:ascii="Calibri" w:hAnsi="Calibri" w:cs="Calibri"/>
          <w:lang w:eastAsia="zh-CN"/>
        </w:rPr>
        <w:t xml:space="preserve">continues to grow </w:t>
      </w:r>
      <w:r w:rsidRPr="226C86AF">
        <w:rPr>
          <w:rFonts w:ascii="Calibri" w:hAnsi="Calibri" w:cs="Calibri"/>
          <w:lang w:eastAsia="zh-CN"/>
        </w:rPr>
        <w:t xml:space="preserve">and </w:t>
      </w:r>
      <w:r w:rsidRPr="226C86AF" w:rsidR="00E314D3">
        <w:rPr>
          <w:rFonts w:ascii="Calibri" w:hAnsi="Calibri" w:cs="Calibri"/>
          <w:lang w:eastAsia="zh-CN"/>
        </w:rPr>
        <w:t xml:space="preserve">spend has been </w:t>
      </w:r>
      <w:r w:rsidRPr="226C86AF">
        <w:rPr>
          <w:rFonts w:ascii="Calibri" w:hAnsi="Calibri" w:cs="Calibri"/>
          <w:lang w:eastAsia="zh-CN"/>
        </w:rPr>
        <w:t xml:space="preserve">committed to large textbook collections such as Sage Catalyst, Law Trove, Oxford Chemistry Primers and </w:t>
      </w:r>
      <w:proofErr w:type="spellStart"/>
      <w:r w:rsidRPr="226C86AF">
        <w:rPr>
          <w:rFonts w:ascii="Calibri" w:hAnsi="Calibri" w:cs="Calibri"/>
          <w:lang w:eastAsia="zh-CN"/>
        </w:rPr>
        <w:t>ClinicalKey</w:t>
      </w:r>
      <w:proofErr w:type="spellEnd"/>
      <w:r w:rsidRPr="226C86AF">
        <w:rPr>
          <w:rFonts w:ascii="Calibri" w:hAnsi="Calibri" w:cs="Calibri"/>
          <w:lang w:eastAsia="zh-CN"/>
        </w:rPr>
        <w:t>, as well as individual textbook titles via aggregators (</w:t>
      </w:r>
      <w:proofErr w:type="spellStart"/>
      <w:r w:rsidRPr="226C86AF">
        <w:rPr>
          <w:rFonts w:ascii="Calibri" w:hAnsi="Calibri" w:cs="Calibri"/>
          <w:lang w:eastAsia="zh-CN"/>
        </w:rPr>
        <w:t>Kortext</w:t>
      </w:r>
      <w:proofErr w:type="spellEnd"/>
      <w:r w:rsidRPr="226C86AF">
        <w:rPr>
          <w:rFonts w:ascii="Calibri" w:hAnsi="Calibri" w:cs="Calibri"/>
          <w:lang w:eastAsia="zh-CN"/>
        </w:rPr>
        <w:t xml:space="preserve"> and Browns) and publishers (e.g</w:t>
      </w:r>
      <w:r w:rsidRPr="226C86AF" w:rsidR="6DF45C3D">
        <w:rPr>
          <w:rFonts w:ascii="Calibri" w:hAnsi="Calibri" w:cs="Calibri"/>
          <w:lang w:eastAsia="zh-CN"/>
        </w:rPr>
        <w:t>.,</w:t>
      </w:r>
      <w:r w:rsidRPr="226C86AF">
        <w:rPr>
          <w:rFonts w:ascii="Calibri" w:hAnsi="Calibri" w:cs="Calibri"/>
          <w:lang w:eastAsia="zh-CN"/>
        </w:rPr>
        <w:t xml:space="preserve"> Bloomsbury).</w:t>
      </w:r>
      <w:r w:rsidRPr="226C86AF" w:rsidR="009E19F6">
        <w:rPr>
          <w:rFonts w:ascii="Calibri" w:hAnsi="Calibri" w:cs="Calibri"/>
          <w:lang w:eastAsia="zh-CN"/>
        </w:rPr>
        <w:t xml:space="preserve"> </w:t>
      </w:r>
      <w:r w:rsidRPr="226C86AF" w:rsidR="00922E00">
        <w:rPr>
          <w:rFonts w:ascii="Calibri" w:hAnsi="Calibri" w:cs="Calibri"/>
          <w:lang w:eastAsia="zh-CN"/>
        </w:rPr>
        <w:t>Subscription continued</w:t>
      </w:r>
      <w:r w:rsidRPr="226C86AF">
        <w:rPr>
          <w:rFonts w:ascii="Calibri" w:hAnsi="Calibri" w:cs="Calibri"/>
          <w:lang w:eastAsia="zh-CN"/>
        </w:rPr>
        <w:t xml:space="preserve"> to the Academic Complete</w:t>
      </w:r>
      <w:r w:rsidRPr="226C86AF" w:rsidR="00922E00">
        <w:rPr>
          <w:rFonts w:ascii="Calibri" w:hAnsi="Calibri" w:cs="Calibri"/>
          <w:lang w:eastAsia="zh-CN"/>
        </w:rPr>
        <w:t xml:space="preserve"> package </w:t>
      </w:r>
      <w:r w:rsidRPr="226C86AF">
        <w:rPr>
          <w:rFonts w:ascii="Calibri" w:hAnsi="Calibri" w:cs="Calibri"/>
          <w:lang w:eastAsia="zh-CN"/>
        </w:rPr>
        <w:t>which now contains around 200k titles. The RL</w:t>
      </w:r>
      <w:r w:rsidRPr="226C86AF" w:rsidR="00922E00">
        <w:rPr>
          <w:rFonts w:ascii="Calibri" w:hAnsi="Calibri" w:cs="Calibri"/>
          <w:lang w:eastAsia="zh-CN"/>
        </w:rPr>
        <w:t>@G</w:t>
      </w:r>
      <w:r w:rsidRPr="226C86AF">
        <w:rPr>
          <w:rFonts w:ascii="Calibri" w:hAnsi="Calibri" w:cs="Calibri"/>
          <w:lang w:eastAsia="zh-CN"/>
        </w:rPr>
        <w:t xml:space="preserve"> service continues to see demand for the digitisation of course materials, providing over 5000 accessible scans of in copyright works for teaching. This figure is consistent with demand during the pandemic.</w:t>
      </w:r>
    </w:p>
    <w:p w:rsidRPr="007738C7" w:rsidR="00F92D86" w:rsidP="00F92D86" w:rsidRDefault="00F92D86" w14:paraId="0243DF5D" w14:textId="77777777">
      <w:pPr>
        <w:textAlignment w:val="baseline"/>
        <w:rPr>
          <w:rFonts w:ascii="Segoe UI" w:hAnsi="Segoe UI" w:cs="Segoe UI"/>
          <w:sz w:val="18"/>
          <w:szCs w:val="18"/>
          <w:lang w:eastAsia="zh-CN"/>
        </w:rPr>
      </w:pPr>
      <w:r w:rsidRPr="007738C7">
        <w:rPr>
          <w:rFonts w:ascii="Calibri" w:hAnsi="Calibri" w:cs="Calibri"/>
          <w:lang w:eastAsia="zh-CN"/>
        </w:rPr>
        <w:t> </w:t>
      </w:r>
    </w:p>
    <w:p w:rsidRPr="001B425A" w:rsidR="00A831A9" w:rsidP="0091235D" w:rsidRDefault="00A831A9" w14:paraId="7DAEDCAE" w14:textId="53AE6403">
      <w:pPr>
        <w:pStyle w:val="Heading2"/>
        <w:spacing w:after="80"/>
        <w:rPr>
          <w:bCs/>
          <w:sz w:val="28"/>
          <w:szCs w:val="28"/>
        </w:rPr>
      </w:pPr>
      <w:bookmarkStart w:name="_Toc551315392" w:id="11"/>
      <w:bookmarkEnd w:id="10"/>
      <w:r w:rsidRPr="001B425A">
        <w:rPr>
          <w:bCs/>
          <w:sz w:val="28"/>
          <w:szCs w:val="28"/>
        </w:rPr>
        <w:lastRenderedPageBreak/>
        <w:t>Multimedia</w:t>
      </w:r>
      <w:bookmarkEnd w:id="11"/>
    </w:p>
    <w:p w:rsidR="00922E00" w:rsidP="00922E00" w:rsidRDefault="00A831A9" w14:paraId="04869846" w14:textId="13063CFD">
      <w:pPr>
        <w:spacing w:line="259" w:lineRule="auto"/>
        <w:rPr>
          <w:rFonts w:asciiTheme="minorHAnsi" w:hAnsiTheme="minorHAnsi" w:cstheme="minorBidi"/>
        </w:rPr>
      </w:pPr>
      <w:r w:rsidRPr="2C75DA7A">
        <w:rPr>
          <w:rFonts w:asciiTheme="minorHAnsi" w:hAnsiTheme="minorHAnsi" w:cstheme="minorBidi"/>
        </w:rPr>
        <w:t>In response to the increasing demand for streamed video content, staff worked with the team at the British Film Institute to secure a University-wide subscription to the BFI Player. Previously this resource had only been available to selected students studying film related courses. The subscription is being run as a one</w:t>
      </w:r>
      <w:r w:rsidRPr="2C75DA7A" w:rsidR="6F412A22">
        <w:rPr>
          <w:rFonts w:asciiTheme="minorHAnsi" w:hAnsiTheme="minorHAnsi" w:cstheme="minorBidi"/>
        </w:rPr>
        <w:t>-</w:t>
      </w:r>
      <w:r w:rsidRPr="2C75DA7A">
        <w:rPr>
          <w:rFonts w:asciiTheme="minorHAnsi" w:hAnsiTheme="minorHAnsi" w:cstheme="minorBidi"/>
        </w:rPr>
        <w:t xml:space="preserve">year trial to assess demand. </w:t>
      </w:r>
      <w:r w:rsidR="00922E00">
        <w:rPr>
          <w:rStyle w:val="normaltextrun"/>
          <w:rFonts w:ascii="Calibri" w:hAnsi="Calibri" w:cs="Calibri"/>
          <w:color w:val="000000"/>
          <w:shd w:val="clear" w:color="auto" w:fill="FFFFFF"/>
        </w:rPr>
        <w:t xml:space="preserve">An outright purchase of Sage Research Methods Video was made with end of year spend, and purchase continued </w:t>
      </w:r>
      <w:r w:rsidR="67998A02">
        <w:rPr>
          <w:rStyle w:val="normaltextrun"/>
          <w:rFonts w:ascii="Calibri" w:hAnsi="Calibri" w:cs="Calibri"/>
          <w:color w:val="000000"/>
          <w:shd w:val="clear" w:color="auto" w:fill="FFFFFF"/>
        </w:rPr>
        <w:t>of</w:t>
      </w:r>
      <w:r w:rsidR="00922E00">
        <w:rPr>
          <w:rStyle w:val="normaltextrun"/>
          <w:rFonts w:ascii="Calibri" w:hAnsi="Calibri" w:cs="Calibri"/>
          <w:color w:val="000000"/>
          <w:shd w:val="clear" w:color="auto" w:fill="FFFFFF"/>
        </w:rPr>
        <w:t xml:space="preserve"> individual titles via </w:t>
      </w:r>
      <w:proofErr w:type="spellStart"/>
      <w:r w:rsidR="00922E00">
        <w:rPr>
          <w:rStyle w:val="normaltextrun"/>
          <w:rFonts w:ascii="Calibri" w:hAnsi="Calibri" w:cs="Calibri"/>
          <w:color w:val="000000"/>
          <w:shd w:val="clear" w:color="auto" w:fill="FFFFFF"/>
        </w:rPr>
        <w:t>Kanopy</w:t>
      </w:r>
      <w:proofErr w:type="spellEnd"/>
      <w:r w:rsidR="00922E00">
        <w:rPr>
          <w:rStyle w:val="normaltextrun"/>
          <w:rFonts w:ascii="Calibri" w:hAnsi="Calibri" w:cs="Calibri"/>
          <w:color w:val="000000"/>
          <w:shd w:val="clear" w:color="auto" w:fill="FFFFFF"/>
        </w:rPr>
        <w:t xml:space="preserve"> in response to demand, as well as purchasing streamed licences of individual titles when required from other suppliers.</w:t>
      </w:r>
      <w:r w:rsidR="00922E00">
        <w:rPr>
          <w:rStyle w:val="eop"/>
          <w:rFonts w:ascii="Calibri" w:hAnsi="Calibri" w:cs="Calibri"/>
          <w:color w:val="000000"/>
          <w:shd w:val="clear" w:color="auto" w:fill="FFFFFF"/>
        </w:rPr>
        <w:t> </w:t>
      </w:r>
    </w:p>
    <w:p w:rsidR="00C9611B" w:rsidP="00A831A9" w:rsidRDefault="00C9611B" w14:paraId="1E0C1C7C" w14:textId="51AD8E5F">
      <w:pPr>
        <w:spacing w:line="259" w:lineRule="auto"/>
        <w:rPr>
          <w:rFonts w:asciiTheme="minorHAnsi" w:hAnsiTheme="minorHAnsi" w:cstheme="minorHAnsi"/>
        </w:rPr>
      </w:pPr>
    </w:p>
    <w:p w:rsidRPr="001B425A" w:rsidR="00C9611B" w:rsidP="0091235D" w:rsidRDefault="00755C03" w14:paraId="754FFC3A" w14:textId="7085AF99">
      <w:pPr>
        <w:pStyle w:val="Heading2"/>
        <w:spacing w:after="80"/>
        <w:rPr>
          <w:b w:val="0"/>
          <w:bCs/>
          <w:sz w:val="28"/>
          <w:szCs w:val="28"/>
          <w:lang w:eastAsia="zh-CN"/>
        </w:rPr>
      </w:pPr>
      <w:r w:rsidRPr="001B425A">
        <w:rPr>
          <w:bCs/>
          <w:sz w:val="28"/>
          <w:szCs w:val="28"/>
        </w:rPr>
        <w:t>Student Enquiry Support</w:t>
      </w:r>
    </w:p>
    <w:p w:rsidR="0069529E" w:rsidP="71E910F7" w:rsidRDefault="0069529E" w14:paraId="540C75D7" w14:textId="71D69785">
      <w:pPr>
        <w:rPr>
          <w:rFonts w:asciiTheme="minorHAnsi" w:hAnsiTheme="minorHAnsi" w:cstheme="minorBidi"/>
          <w:lang w:eastAsia="en-GB"/>
        </w:rPr>
      </w:pPr>
      <w:r w:rsidRPr="71E910F7">
        <w:rPr>
          <w:rFonts w:asciiTheme="minorHAnsi" w:hAnsiTheme="minorHAnsi" w:cstheme="minorBidi"/>
          <w:lang w:eastAsia="en-GB"/>
        </w:rPr>
        <w:t>This year, reference management software support and training</w:t>
      </w:r>
      <w:r w:rsidRPr="71E910F7" w:rsidR="002E2AAB">
        <w:rPr>
          <w:rFonts w:asciiTheme="minorHAnsi" w:hAnsiTheme="minorHAnsi" w:cstheme="minorBidi"/>
          <w:lang w:eastAsia="en-GB"/>
        </w:rPr>
        <w:t xml:space="preserve"> was benchmarked</w:t>
      </w:r>
      <w:r w:rsidRPr="71E910F7">
        <w:rPr>
          <w:rFonts w:asciiTheme="minorHAnsi" w:hAnsiTheme="minorHAnsi" w:cstheme="minorBidi"/>
          <w:lang w:eastAsia="en-GB"/>
        </w:rPr>
        <w:t xml:space="preserve"> against other RLUK (Research Library UK) peers, which has resulted in a refresh of </w:t>
      </w:r>
      <w:r w:rsidRPr="71E910F7" w:rsidR="002E2AAB">
        <w:rPr>
          <w:rFonts w:asciiTheme="minorHAnsi" w:hAnsiTheme="minorHAnsi" w:cstheme="minorBidi"/>
          <w:lang w:eastAsia="en-GB"/>
        </w:rPr>
        <w:t xml:space="preserve">Library support </w:t>
      </w:r>
      <w:r w:rsidRPr="71E910F7" w:rsidR="77D5E26A">
        <w:rPr>
          <w:rFonts w:asciiTheme="minorHAnsi" w:hAnsiTheme="minorHAnsi" w:cstheme="minorBidi"/>
          <w:lang w:eastAsia="en-GB"/>
        </w:rPr>
        <w:t>webpages to</w:t>
      </w:r>
      <w:r w:rsidRPr="71E910F7" w:rsidR="04ACE0C1">
        <w:rPr>
          <w:rFonts w:asciiTheme="minorHAnsi" w:hAnsiTheme="minorHAnsi" w:cstheme="minorBidi"/>
          <w:lang w:eastAsia="en-GB"/>
        </w:rPr>
        <w:t xml:space="preserve"> </w:t>
      </w:r>
      <w:r w:rsidRPr="71E910F7" w:rsidR="24180D75">
        <w:rPr>
          <w:rFonts w:asciiTheme="minorHAnsi" w:hAnsiTheme="minorHAnsi" w:cstheme="minorBidi"/>
          <w:lang w:eastAsia="en-GB"/>
        </w:rPr>
        <w:t>highlight</w:t>
      </w:r>
      <w:r w:rsidRPr="71E910F7" w:rsidR="00F94114">
        <w:rPr>
          <w:rFonts w:asciiTheme="minorHAnsi" w:hAnsiTheme="minorHAnsi" w:cstheme="minorBidi"/>
          <w:lang w:eastAsia="en-GB"/>
        </w:rPr>
        <w:t xml:space="preserve"> </w:t>
      </w:r>
      <w:r w:rsidRPr="71E910F7">
        <w:rPr>
          <w:rFonts w:asciiTheme="minorHAnsi" w:hAnsiTheme="minorHAnsi" w:cstheme="minorBidi"/>
          <w:lang w:eastAsia="en-GB"/>
        </w:rPr>
        <w:t>support</w:t>
      </w:r>
      <w:r w:rsidRPr="71E910F7" w:rsidR="00F94114">
        <w:rPr>
          <w:rFonts w:asciiTheme="minorHAnsi" w:hAnsiTheme="minorHAnsi" w:cstheme="minorBidi"/>
          <w:lang w:eastAsia="en-GB"/>
        </w:rPr>
        <w:t xml:space="preserve"> services </w:t>
      </w:r>
      <w:r w:rsidRPr="71E910F7" w:rsidR="22187FF4">
        <w:rPr>
          <w:rFonts w:asciiTheme="minorHAnsi" w:hAnsiTheme="minorHAnsi" w:cstheme="minorBidi"/>
          <w:lang w:eastAsia="en-GB"/>
        </w:rPr>
        <w:t>available</w:t>
      </w:r>
      <w:r w:rsidRPr="71E910F7" w:rsidR="00F94114">
        <w:rPr>
          <w:rFonts w:asciiTheme="minorHAnsi" w:hAnsiTheme="minorHAnsi" w:cstheme="minorBidi"/>
          <w:lang w:eastAsia="en-GB"/>
        </w:rPr>
        <w:t xml:space="preserve"> </w:t>
      </w:r>
      <w:r w:rsidRPr="71E910F7">
        <w:rPr>
          <w:rFonts w:asciiTheme="minorHAnsi" w:hAnsiTheme="minorHAnsi" w:cstheme="minorBidi"/>
          <w:lang w:eastAsia="en-GB"/>
        </w:rPr>
        <w:t xml:space="preserve">to students and staff from </w:t>
      </w:r>
      <w:r w:rsidRPr="71E910F7" w:rsidR="002E2AAB">
        <w:rPr>
          <w:rFonts w:asciiTheme="minorHAnsi" w:hAnsiTheme="minorHAnsi" w:cstheme="minorBidi"/>
          <w:lang w:eastAsia="en-GB"/>
        </w:rPr>
        <w:t>Information Services</w:t>
      </w:r>
      <w:r w:rsidRPr="71E910F7">
        <w:rPr>
          <w:rFonts w:asciiTheme="minorHAnsi" w:hAnsiTheme="minorHAnsi" w:cstheme="minorBidi"/>
          <w:lang w:eastAsia="en-GB"/>
        </w:rPr>
        <w:t>. In addition, software provision</w:t>
      </w:r>
      <w:r w:rsidRPr="71E910F7" w:rsidR="002E2AAB">
        <w:rPr>
          <w:rFonts w:asciiTheme="minorHAnsi" w:hAnsiTheme="minorHAnsi" w:cstheme="minorBidi"/>
          <w:lang w:eastAsia="en-GB"/>
        </w:rPr>
        <w:t xml:space="preserve"> was upgraded </w:t>
      </w:r>
      <w:r w:rsidRPr="71E910F7">
        <w:rPr>
          <w:rFonts w:asciiTheme="minorHAnsi" w:hAnsiTheme="minorHAnsi" w:cstheme="minorBidi"/>
          <w:lang w:eastAsia="en-GB"/>
        </w:rPr>
        <w:t>by designing a new course on the use of EndNote in systematic reviews, which was well attended by both students and staff across the University.</w:t>
      </w:r>
    </w:p>
    <w:p w:rsidRPr="0069529E" w:rsidR="00765A61" w:rsidP="002E2AAB" w:rsidRDefault="00765A61" w14:paraId="431C69EC" w14:textId="77777777">
      <w:pPr>
        <w:rPr>
          <w:rFonts w:asciiTheme="minorHAnsi" w:hAnsiTheme="minorHAnsi" w:cstheme="minorHAnsi"/>
          <w:lang w:eastAsia="en-GB"/>
        </w:rPr>
      </w:pPr>
    </w:p>
    <w:p w:rsidRPr="00765A61" w:rsidR="00765A61" w:rsidP="00765A61" w:rsidRDefault="00765A61" w14:paraId="65B4C79D" w14:textId="5D528CEE">
      <w:pPr>
        <w:textAlignment w:val="baseline"/>
        <w:rPr>
          <w:rFonts w:ascii="Segoe UI" w:hAnsi="Segoe UI" w:cs="Segoe UI"/>
          <w:sz w:val="18"/>
          <w:szCs w:val="18"/>
          <w:lang w:eastAsia="zh-CN"/>
        </w:rPr>
      </w:pPr>
      <w:r w:rsidRPr="2BEDAB56">
        <w:rPr>
          <w:rFonts w:ascii="Calibri" w:hAnsi="Calibri" w:cs="Calibri"/>
          <w:lang w:eastAsia="zh-CN"/>
        </w:rPr>
        <w:t xml:space="preserve">The College Library Support Team has continued to </w:t>
      </w:r>
      <w:r w:rsidRPr="2BEDAB56" w:rsidR="31F1529E">
        <w:rPr>
          <w:rFonts w:ascii="Calibri" w:hAnsi="Calibri" w:cs="Calibri"/>
          <w:lang w:eastAsia="zh-CN"/>
        </w:rPr>
        <w:t>expand</w:t>
      </w:r>
      <w:r w:rsidRPr="2BEDAB56">
        <w:rPr>
          <w:rFonts w:ascii="Calibri" w:hAnsi="Calibri" w:cs="Calibri"/>
          <w:lang w:eastAsia="zh-CN"/>
        </w:rPr>
        <w:t xml:space="preserve"> its subject support offering to undergraduates and postgraduate taught students, offering in-person and virtual consultations to students across all Colleges, as well as designing and delivering bespoke training to specific courses in collaboration with the individual Schools and the Digital Education Unit.  80% of one-to-one consultations last year were with students from the College of Medical, Veterinary and Life Sciences. The team also provide in-person Library and Reach Out enquiry services at the James Herriot Vet </w:t>
      </w:r>
      <w:r w:rsidRPr="6CDC66A5" w:rsidR="214B0AF7">
        <w:rPr>
          <w:rFonts w:ascii="Calibri" w:hAnsi="Calibri" w:cs="Calibri"/>
          <w:lang w:eastAsia="zh-CN"/>
        </w:rPr>
        <w:t>Librar</w:t>
      </w:r>
      <w:r w:rsidRPr="6CDC66A5" w:rsidR="7AF33064">
        <w:rPr>
          <w:rFonts w:ascii="Calibri" w:hAnsi="Calibri" w:cs="Calibri"/>
          <w:lang w:eastAsia="zh-CN"/>
        </w:rPr>
        <w:t>y and</w:t>
      </w:r>
      <w:r w:rsidRPr="2BEDAB56">
        <w:rPr>
          <w:rFonts w:ascii="Calibri" w:hAnsi="Calibri" w:cs="Calibri"/>
          <w:lang w:eastAsia="zh-CN"/>
        </w:rPr>
        <w:t xml:space="preserve"> James Ireland Dental </w:t>
      </w:r>
      <w:r w:rsidRPr="2BEDAB56" w:rsidR="1CAB6A9C">
        <w:rPr>
          <w:rFonts w:ascii="Calibri" w:hAnsi="Calibri" w:cs="Calibri"/>
          <w:lang w:eastAsia="zh-CN"/>
        </w:rPr>
        <w:t>Library</w:t>
      </w:r>
      <w:r w:rsidRPr="2BEDAB56">
        <w:rPr>
          <w:rFonts w:ascii="Calibri" w:hAnsi="Calibri" w:cs="Calibri"/>
          <w:lang w:eastAsia="zh-CN"/>
        </w:rPr>
        <w:t>.  </w:t>
      </w:r>
    </w:p>
    <w:p w:rsidRPr="00A831A9" w:rsidR="00BA2B96" w:rsidP="007A62DA" w:rsidRDefault="00765A61" w14:paraId="686893FD" w14:textId="1FF8C854">
      <w:pPr>
        <w:textAlignment w:val="baseline"/>
        <w:rPr>
          <w:rFonts w:asciiTheme="minorHAnsi" w:hAnsiTheme="minorHAnsi" w:eastAsiaTheme="minorEastAsia" w:cstheme="minorHAnsi"/>
          <w:lang w:eastAsia="zh-CN"/>
        </w:rPr>
      </w:pPr>
      <w:r w:rsidRPr="00765A61">
        <w:rPr>
          <w:rFonts w:ascii="Calibri" w:hAnsi="Calibri" w:cs="Calibri"/>
          <w:color w:val="4471C4"/>
          <w:lang w:eastAsia="zh-CN"/>
        </w:rPr>
        <w:t> </w:t>
      </w:r>
    </w:p>
    <w:p w:rsidRPr="001704A4" w:rsidR="00BA2B96" w:rsidP="001704A4" w:rsidRDefault="004773B6" w14:paraId="12495243" w14:textId="708319E7">
      <w:pPr>
        <w:pStyle w:val="Heading2"/>
        <w:spacing w:after="80"/>
        <w:rPr>
          <w:bCs/>
          <w:sz w:val="28"/>
          <w:szCs w:val="28"/>
        </w:rPr>
      </w:pPr>
      <w:r w:rsidRPr="001704A4">
        <w:rPr>
          <w:bCs/>
          <w:sz w:val="28"/>
          <w:szCs w:val="28"/>
        </w:rPr>
        <w:t>Support for research</w:t>
      </w:r>
      <w:r w:rsidRPr="001704A4" w:rsidR="001A4FE2">
        <w:rPr>
          <w:bCs/>
          <w:sz w:val="28"/>
          <w:szCs w:val="28"/>
        </w:rPr>
        <w:t>-resources</w:t>
      </w:r>
    </w:p>
    <w:p w:rsidRPr="00A23A94" w:rsidR="00FF4013" w:rsidP="2BEDAB56" w:rsidRDefault="6CE6B206" w14:paraId="4B1EF65A" w14:textId="19D4E5BF">
      <w:pPr>
        <w:textAlignment w:val="baseline"/>
        <w:rPr>
          <w:rFonts w:asciiTheme="minorHAnsi" w:hAnsiTheme="minorHAnsi" w:cstheme="minorBidi"/>
          <w:lang w:eastAsia="zh-CN"/>
        </w:rPr>
      </w:pPr>
      <w:r w:rsidRPr="2BEDAB56">
        <w:rPr>
          <w:rFonts w:asciiTheme="minorHAnsi" w:hAnsiTheme="minorHAnsi" w:eastAsiaTheme="majorEastAsia" w:cstheme="minorBidi"/>
          <w:lang w:eastAsia="zh-CN"/>
        </w:rPr>
        <w:t xml:space="preserve">Year on year investment for resources has resulted in significant expansion to our holdings. </w:t>
      </w:r>
      <w:r w:rsidRPr="2BEDAB56" w:rsidR="004773B6">
        <w:rPr>
          <w:rFonts w:asciiTheme="minorHAnsi" w:hAnsiTheme="minorHAnsi" w:eastAsiaTheme="majorEastAsia" w:cstheme="minorBidi"/>
          <w:lang w:eastAsia="zh-CN"/>
        </w:rPr>
        <w:t>Additional resources to support</w:t>
      </w:r>
      <w:r w:rsidRPr="2BEDAB56" w:rsidR="00A766EE">
        <w:rPr>
          <w:rFonts w:asciiTheme="minorHAnsi" w:hAnsiTheme="minorHAnsi" w:eastAsiaTheme="majorEastAsia" w:cstheme="minorBidi"/>
          <w:lang w:eastAsia="zh-CN"/>
        </w:rPr>
        <w:t xml:space="preserve"> multi</w:t>
      </w:r>
      <w:r w:rsidRPr="2BEDAB56" w:rsidR="59DF14FF">
        <w:rPr>
          <w:rFonts w:asciiTheme="minorHAnsi" w:hAnsiTheme="minorHAnsi" w:eastAsiaTheme="majorEastAsia" w:cstheme="minorBidi"/>
          <w:lang w:eastAsia="zh-CN"/>
        </w:rPr>
        <w:t>-</w:t>
      </w:r>
      <w:r w:rsidRPr="2BEDAB56" w:rsidR="00A766EE">
        <w:rPr>
          <w:rFonts w:asciiTheme="minorHAnsi" w:hAnsiTheme="minorHAnsi" w:eastAsiaTheme="majorEastAsia" w:cstheme="minorBidi"/>
          <w:lang w:eastAsia="zh-CN"/>
        </w:rPr>
        <w:t xml:space="preserve">disciplinary </w:t>
      </w:r>
      <w:r w:rsidRPr="2BEDAB56" w:rsidR="004773B6">
        <w:rPr>
          <w:rFonts w:asciiTheme="minorHAnsi" w:hAnsiTheme="minorHAnsi" w:eastAsiaTheme="majorEastAsia" w:cstheme="minorBidi"/>
          <w:lang w:eastAsia="zh-CN"/>
        </w:rPr>
        <w:t>research</w:t>
      </w:r>
      <w:r w:rsidRPr="2BEDAB56" w:rsidR="00E55042">
        <w:rPr>
          <w:rFonts w:asciiTheme="minorHAnsi" w:hAnsiTheme="minorHAnsi" w:eastAsiaTheme="majorEastAsia" w:cstheme="minorBidi"/>
          <w:lang w:eastAsia="zh-CN"/>
        </w:rPr>
        <w:t xml:space="preserve"> </w:t>
      </w:r>
      <w:r w:rsidRPr="2BEDAB56" w:rsidR="004773B6">
        <w:rPr>
          <w:rFonts w:asciiTheme="minorHAnsi" w:hAnsiTheme="minorHAnsi" w:eastAsiaTheme="majorEastAsia" w:cstheme="minorBidi"/>
          <w:lang w:eastAsia="zh-CN"/>
        </w:rPr>
        <w:t xml:space="preserve">were purchased towards the end of the </w:t>
      </w:r>
      <w:bookmarkStart w:name="_Int_ofTb6VSp" w:id="12"/>
      <w:r w:rsidRPr="2BEDAB56" w:rsidR="004773B6">
        <w:rPr>
          <w:rFonts w:asciiTheme="minorHAnsi" w:hAnsiTheme="minorHAnsi" w:eastAsiaTheme="majorEastAsia" w:cstheme="minorBidi"/>
          <w:lang w:eastAsia="zh-CN"/>
        </w:rPr>
        <w:t>financial year</w:t>
      </w:r>
      <w:bookmarkEnd w:id="12"/>
      <w:r w:rsidRPr="2BEDAB56" w:rsidR="00903E59">
        <w:rPr>
          <w:rFonts w:asciiTheme="minorHAnsi" w:hAnsiTheme="minorHAnsi" w:eastAsiaTheme="majorEastAsia" w:cstheme="minorBidi"/>
          <w:lang w:eastAsia="zh-CN"/>
        </w:rPr>
        <w:t xml:space="preserve"> in 2022.</w:t>
      </w:r>
      <w:r w:rsidRPr="2BEDAB56" w:rsidR="004773B6">
        <w:rPr>
          <w:rFonts w:asciiTheme="minorHAnsi" w:hAnsiTheme="minorHAnsi" w:eastAsiaTheme="majorEastAsia" w:cstheme="minorBidi"/>
          <w:lang w:eastAsia="zh-CN"/>
        </w:rPr>
        <w:t xml:space="preserve"> These included</w:t>
      </w:r>
      <w:r w:rsidRPr="2BEDAB56" w:rsidR="00903E59">
        <w:rPr>
          <w:rFonts w:asciiTheme="minorHAnsi" w:hAnsiTheme="minorHAnsi" w:eastAsiaTheme="majorEastAsia" w:cstheme="minorBidi"/>
          <w:lang w:eastAsia="zh-CN"/>
        </w:rPr>
        <w:t>:</w:t>
      </w:r>
    </w:p>
    <w:p w:rsidRPr="00A23A94" w:rsidR="004773B6" w:rsidP="004773B6" w:rsidRDefault="004773B6" w14:paraId="125B792E" w14:textId="2EFAF6FA">
      <w:pPr>
        <w:textAlignment w:val="baseline"/>
        <w:rPr>
          <w:rFonts w:asciiTheme="minorHAnsi" w:hAnsiTheme="minorHAnsi" w:cstheme="minorHAnsi"/>
          <w:lang w:eastAsia="zh-CN"/>
        </w:rPr>
      </w:pPr>
      <w:r w:rsidRPr="00A23A94">
        <w:rPr>
          <w:rFonts w:asciiTheme="minorHAnsi" w:hAnsiTheme="minorHAnsi" w:cstheme="minorHAnsi"/>
          <w:lang w:eastAsia="zh-CN"/>
        </w:rPr>
        <w:t> </w:t>
      </w:r>
      <w:r w:rsidRPr="00A23A94">
        <w:rPr>
          <w:rFonts w:asciiTheme="minorHAnsi" w:hAnsiTheme="minorHAnsi" w:cstheme="minorHAnsi"/>
          <w:color w:val="000000"/>
          <w:lang w:eastAsia="zh-CN"/>
        </w:rPr>
        <w:t> </w:t>
      </w:r>
    </w:p>
    <w:p w:rsidRPr="002A41DA" w:rsidR="0014789D" w:rsidP="002A41DA" w:rsidRDefault="0014789D" w14:paraId="356570B3" w14:textId="77777777">
      <w:pPr>
        <w:pStyle w:val="ListParagraph"/>
        <w:numPr>
          <w:ilvl w:val="0"/>
          <w:numId w:val="46"/>
        </w:numPr>
        <w:spacing w:line="259" w:lineRule="auto"/>
        <w:rPr>
          <w:rFonts w:asciiTheme="minorHAnsi" w:hAnsiTheme="minorHAnsi" w:cstheme="minorHAnsi"/>
          <w:i/>
          <w:iCs/>
        </w:rPr>
      </w:pPr>
      <w:r w:rsidRPr="002A41DA">
        <w:rPr>
          <w:rFonts w:asciiTheme="minorHAnsi" w:hAnsiTheme="minorHAnsi" w:cstheme="minorHAnsi"/>
          <w:i/>
          <w:iCs/>
        </w:rPr>
        <w:t xml:space="preserve">Exeter Medieval Online, </w:t>
      </w:r>
      <w:r w:rsidRPr="002A41DA">
        <w:rPr>
          <w:rFonts w:asciiTheme="minorHAnsi" w:hAnsiTheme="minorHAnsi" w:cstheme="minorHAnsi"/>
        </w:rPr>
        <w:t>a multidisciplinary collection for English and History.</w:t>
      </w:r>
      <w:r w:rsidRPr="002A41DA">
        <w:rPr>
          <w:rFonts w:asciiTheme="minorHAnsi" w:hAnsiTheme="minorHAnsi" w:cstheme="minorHAnsi"/>
          <w:i/>
          <w:iCs/>
        </w:rPr>
        <w:t xml:space="preserve"> </w:t>
      </w:r>
    </w:p>
    <w:p w:rsidRPr="002A41DA" w:rsidR="0014789D" w:rsidP="002A41DA" w:rsidRDefault="0014789D" w14:paraId="3BF8E7E2" w14:textId="4C55E42A">
      <w:pPr>
        <w:pStyle w:val="ListParagraph"/>
        <w:numPr>
          <w:ilvl w:val="0"/>
          <w:numId w:val="46"/>
        </w:numPr>
        <w:spacing w:line="259" w:lineRule="auto"/>
        <w:rPr>
          <w:rFonts w:asciiTheme="minorHAnsi" w:hAnsiTheme="minorHAnsi" w:cstheme="minorHAnsi"/>
          <w:i/>
          <w:iCs/>
        </w:rPr>
      </w:pPr>
      <w:r w:rsidRPr="002A41DA">
        <w:rPr>
          <w:rFonts w:asciiTheme="minorHAnsi" w:hAnsiTheme="minorHAnsi" w:cstheme="minorHAnsi"/>
          <w:i/>
          <w:iCs/>
        </w:rPr>
        <w:t>OSEO’s Latin Poetry Collection</w:t>
      </w:r>
      <w:r w:rsidRPr="002A41DA">
        <w:rPr>
          <w:rFonts w:asciiTheme="minorHAnsi" w:hAnsiTheme="minorHAnsi" w:cstheme="minorHAnsi"/>
        </w:rPr>
        <w:t xml:space="preserve"> </w:t>
      </w:r>
      <w:r w:rsidRPr="002A41DA" w:rsidR="00E31BE8">
        <w:rPr>
          <w:rFonts w:asciiTheme="minorHAnsi" w:hAnsiTheme="minorHAnsi" w:cstheme="minorHAnsi"/>
        </w:rPr>
        <w:t>giving</w:t>
      </w:r>
      <w:r w:rsidRPr="002A41DA">
        <w:rPr>
          <w:rFonts w:asciiTheme="minorHAnsi" w:hAnsiTheme="minorHAnsi" w:cstheme="minorHAnsi"/>
        </w:rPr>
        <w:t xml:space="preserve"> all the major Oxford Classical Texts for Romina poetry research online in perpetuity.</w:t>
      </w:r>
    </w:p>
    <w:p w:rsidRPr="002A41DA" w:rsidR="0014789D" w:rsidP="2BEDAB56" w:rsidRDefault="0014789D" w14:paraId="1A0A0338" w14:textId="510C2BA1">
      <w:pPr>
        <w:pStyle w:val="ListParagraph"/>
        <w:numPr>
          <w:ilvl w:val="0"/>
          <w:numId w:val="46"/>
        </w:numPr>
        <w:spacing w:line="259" w:lineRule="auto"/>
        <w:rPr>
          <w:rFonts w:asciiTheme="minorHAnsi" w:hAnsiTheme="minorHAnsi" w:cstheme="minorBidi"/>
        </w:rPr>
      </w:pPr>
      <w:r w:rsidRPr="2BEDAB56">
        <w:rPr>
          <w:rFonts w:asciiTheme="minorHAnsi" w:hAnsiTheme="minorHAnsi" w:cstheme="minorBidi"/>
          <w:i/>
          <w:iCs/>
        </w:rPr>
        <w:t>OSEO’s Romantic Collection</w:t>
      </w:r>
      <w:r w:rsidRPr="2BEDAB56">
        <w:rPr>
          <w:rFonts w:asciiTheme="minorHAnsi" w:hAnsiTheme="minorHAnsi" w:cstheme="minorBidi"/>
        </w:rPr>
        <w:t xml:space="preserve"> which includes key Drama, </w:t>
      </w:r>
      <w:r w:rsidRPr="2BEDAB56" w:rsidR="3AAB00D7">
        <w:rPr>
          <w:rFonts w:asciiTheme="minorHAnsi" w:hAnsiTheme="minorHAnsi" w:cstheme="minorBidi"/>
        </w:rPr>
        <w:t>Poetry,</w:t>
      </w:r>
      <w:r w:rsidRPr="2BEDAB56">
        <w:rPr>
          <w:rFonts w:asciiTheme="minorHAnsi" w:hAnsiTheme="minorHAnsi" w:cstheme="minorBidi"/>
        </w:rPr>
        <w:t xml:space="preserve"> and Prose texts.</w:t>
      </w:r>
    </w:p>
    <w:p w:rsidRPr="002A41DA" w:rsidR="0014789D" w:rsidP="002A41DA" w:rsidRDefault="0014789D" w14:paraId="29A8B98E" w14:textId="2186C1A5">
      <w:pPr>
        <w:pStyle w:val="ListParagraph"/>
        <w:numPr>
          <w:ilvl w:val="0"/>
          <w:numId w:val="46"/>
        </w:numPr>
        <w:spacing w:line="259" w:lineRule="auto"/>
        <w:rPr>
          <w:rFonts w:asciiTheme="minorHAnsi" w:hAnsiTheme="minorHAnsi" w:cstheme="minorBidi"/>
        </w:rPr>
      </w:pPr>
      <w:r w:rsidRPr="002A41DA">
        <w:rPr>
          <w:rFonts w:asciiTheme="minorHAnsi" w:hAnsiTheme="minorHAnsi" w:cstheme="minorBidi"/>
          <w:i/>
        </w:rPr>
        <w:t>Bloomsbury E-Book Collections including</w:t>
      </w:r>
      <w:r w:rsidRPr="002A41DA">
        <w:rPr>
          <w:rFonts w:asciiTheme="minorHAnsi" w:hAnsiTheme="minorHAnsi" w:cstheme="minorBidi"/>
        </w:rPr>
        <w:t xml:space="preserve"> Linguistics, Music, Film &amp; TV, Religious Studies, Semiotics and Theology</w:t>
      </w:r>
    </w:p>
    <w:p w:rsidRPr="002A41DA" w:rsidR="0014789D" w:rsidP="002A41DA" w:rsidRDefault="0014789D" w14:paraId="4F3341EC" w14:textId="3ABC3797">
      <w:pPr>
        <w:pStyle w:val="ListParagraph"/>
        <w:numPr>
          <w:ilvl w:val="0"/>
          <w:numId w:val="46"/>
        </w:numPr>
        <w:spacing w:line="259" w:lineRule="auto"/>
        <w:rPr>
          <w:rFonts w:asciiTheme="minorHAnsi" w:hAnsiTheme="minorHAnsi" w:cstheme="minorHAnsi"/>
        </w:rPr>
      </w:pPr>
      <w:r w:rsidRPr="002A41DA">
        <w:rPr>
          <w:rFonts w:asciiTheme="minorHAnsi" w:hAnsiTheme="minorHAnsi" w:cstheme="minorHAnsi"/>
          <w:i/>
          <w:iCs/>
        </w:rPr>
        <w:t>The De Gruyter E-Book collections</w:t>
      </w:r>
      <w:r w:rsidRPr="002A41DA">
        <w:rPr>
          <w:rFonts w:asciiTheme="minorHAnsi" w:hAnsiTheme="minorHAnsi" w:cstheme="minorHAnsi"/>
        </w:rPr>
        <w:t xml:space="preserve"> for Theology, Philosophy, Religion, Jewish Studies, Islamic and Islamic and Middle East Studies</w:t>
      </w:r>
    </w:p>
    <w:p w:rsidRPr="002A41DA" w:rsidR="000A3C5B" w:rsidP="002A41DA" w:rsidRDefault="00036B92" w14:paraId="5A3297D1" w14:textId="6A79A4BA">
      <w:pPr>
        <w:pStyle w:val="ListParagraph"/>
        <w:numPr>
          <w:ilvl w:val="0"/>
          <w:numId w:val="46"/>
        </w:numPr>
        <w:spacing w:line="259" w:lineRule="auto"/>
        <w:rPr>
          <w:rFonts w:asciiTheme="minorHAnsi" w:hAnsiTheme="minorHAnsi" w:cstheme="minorBidi"/>
        </w:rPr>
      </w:pPr>
      <w:r w:rsidRPr="002A41DA">
        <w:rPr>
          <w:rFonts w:asciiTheme="minorHAnsi" w:hAnsiTheme="minorHAnsi" w:cstheme="minorBidi"/>
          <w:i/>
        </w:rPr>
        <w:t>Edward Elgar Law Journals</w:t>
      </w:r>
      <w:r w:rsidRPr="002A41DA">
        <w:rPr>
          <w:rFonts w:asciiTheme="minorHAnsi" w:hAnsiTheme="minorHAnsi" w:cstheme="minorBidi"/>
        </w:rPr>
        <w:t xml:space="preserve"> </w:t>
      </w:r>
      <w:r w:rsidRPr="002A41DA" w:rsidR="00D7716B">
        <w:rPr>
          <w:rFonts w:asciiTheme="minorHAnsi" w:hAnsiTheme="minorHAnsi" w:cstheme="minorBidi"/>
        </w:rPr>
        <w:t>-</w:t>
      </w:r>
      <w:r w:rsidRPr="002A41DA">
        <w:rPr>
          <w:rFonts w:asciiTheme="minorHAnsi" w:hAnsiTheme="minorHAnsi" w:cstheme="minorBidi"/>
        </w:rPr>
        <w:t xml:space="preserve"> a collection of 13 titles (current content and backfiles) across several areas of law, significantly adding to eBook collections of legal titles</w:t>
      </w:r>
      <w:r w:rsidRPr="002A41DA" w:rsidR="00D7716B">
        <w:rPr>
          <w:rFonts w:asciiTheme="minorHAnsi" w:hAnsiTheme="minorHAnsi" w:cstheme="minorBidi"/>
        </w:rPr>
        <w:t>.</w:t>
      </w:r>
    </w:p>
    <w:p w:rsidRPr="002A41DA" w:rsidR="000A3C5B" w:rsidP="002A41DA" w:rsidRDefault="000A3C5B" w14:paraId="7A7F4C16" w14:textId="77777777">
      <w:pPr>
        <w:pStyle w:val="ListParagraph"/>
        <w:numPr>
          <w:ilvl w:val="0"/>
          <w:numId w:val="46"/>
        </w:numPr>
        <w:spacing w:line="259" w:lineRule="auto"/>
        <w:rPr>
          <w:rFonts w:asciiTheme="minorHAnsi" w:hAnsiTheme="minorHAnsi" w:cstheme="minorHAnsi"/>
        </w:rPr>
      </w:pPr>
      <w:r w:rsidRPr="002A41DA">
        <w:rPr>
          <w:rFonts w:asciiTheme="minorHAnsi" w:hAnsiTheme="minorHAnsi" w:cstheme="minorHAnsi"/>
          <w:i/>
          <w:iCs/>
        </w:rPr>
        <w:t xml:space="preserve">Royal Society of Chemistry </w:t>
      </w:r>
      <w:r w:rsidRPr="002A41DA">
        <w:rPr>
          <w:rFonts w:asciiTheme="minorHAnsi" w:hAnsiTheme="minorHAnsi" w:cstheme="minorHAnsi"/>
        </w:rPr>
        <w:t>frontlist e-book collection.</w:t>
      </w:r>
    </w:p>
    <w:p w:rsidRPr="002A41DA" w:rsidR="000A3C5B" w:rsidP="002A41DA" w:rsidRDefault="000A3C5B" w14:paraId="37D53DCE" w14:textId="77777777">
      <w:pPr>
        <w:pStyle w:val="ListParagraph"/>
        <w:numPr>
          <w:ilvl w:val="0"/>
          <w:numId w:val="46"/>
        </w:numPr>
        <w:spacing w:line="259" w:lineRule="auto"/>
        <w:rPr>
          <w:rFonts w:asciiTheme="minorHAnsi" w:hAnsiTheme="minorHAnsi" w:cstheme="minorHAnsi"/>
        </w:rPr>
      </w:pPr>
      <w:r w:rsidRPr="002A41DA">
        <w:rPr>
          <w:rFonts w:asciiTheme="minorHAnsi" w:hAnsiTheme="minorHAnsi" w:cstheme="minorHAnsi"/>
          <w:i/>
          <w:iCs/>
        </w:rPr>
        <w:t>World Scientific frontlist e-book collections</w:t>
      </w:r>
      <w:r w:rsidRPr="002A41DA">
        <w:rPr>
          <w:rFonts w:asciiTheme="minorHAnsi" w:hAnsiTheme="minorHAnsi" w:cstheme="minorHAnsi"/>
        </w:rPr>
        <w:t xml:space="preserve"> in areas such as Chemistry, Computer Science, Engineering, Environmental Science, Mathematics and Physics.</w:t>
      </w:r>
    </w:p>
    <w:p w:rsidRPr="002A41DA" w:rsidR="000A3C5B" w:rsidP="002A41DA" w:rsidRDefault="000A3C5B" w14:paraId="7AEED883" w14:textId="1A9848DE">
      <w:pPr>
        <w:pStyle w:val="ListParagraph"/>
        <w:numPr>
          <w:ilvl w:val="0"/>
          <w:numId w:val="46"/>
        </w:numPr>
        <w:rPr>
          <w:rFonts w:asciiTheme="minorHAnsi" w:hAnsiTheme="minorHAnsi" w:cstheme="minorHAnsi"/>
        </w:rPr>
      </w:pPr>
      <w:proofErr w:type="spellStart"/>
      <w:r w:rsidRPr="002A41DA">
        <w:rPr>
          <w:rFonts w:asciiTheme="minorHAnsi" w:hAnsiTheme="minorHAnsi" w:cstheme="minorHAnsi"/>
          <w:i/>
          <w:iCs/>
        </w:rPr>
        <w:lastRenderedPageBreak/>
        <w:t>Sciencedirect</w:t>
      </w:r>
      <w:proofErr w:type="spellEnd"/>
      <w:r w:rsidRPr="002A41DA">
        <w:rPr>
          <w:rFonts w:asciiTheme="minorHAnsi" w:hAnsiTheme="minorHAnsi" w:cstheme="minorHAnsi"/>
          <w:i/>
          <w:iCs/>
        </w:rPr>
        <w:t xml:space="preserve"> All Access e-books subscription</w:t>
      </w:r>
      <w:r w:rsidRPr="002A41DA">
        <w:rPr>
          <w:rFonts w:asciiTheme="minorHAnsi" w:hAnsiTheme="minorHAnsi" w:cstheme="minorHAnsi"/>
        </w:rPr>
        <w:t xml:space="preserve"> has continued to complement the existing Scottish HE frontlist deal with Elsevier. </w:t>
      </w:r>
    </w:p>
    <w:p w:rsidRPr="002727CC" w:rsidR="000A3C5B" w:rsidP="000A3C5B" w:rsidRDefault="000A3C5B" w14:paraId="37F50304" w14:textId="27142877">
      <w:pPr>
        <w:rPr>
          <w:rFonts w:asciiTheme="minorHAnsi" w:hAnsiTheme="minorHAnsi" w:cstheme="minorBidi"/>
        </w:rPr>
      </w:pPr>
    </w:p>
    <w:p w:rsidR="00E32E06" w:rsidP="00E32E06" w:rsidRDefault="000A3C5B" w14:paraId="03C3A42E" w14:textId="501525BB">
      <w:pPr>
        <w:rPr>
          <w:rFonts w:asciiTheme="minorHAnsi" w:hAnsiTheme="minorHAnsi" w:cstheme="minorBidi"/>
        </w:rPr>
      </w:pPr>
      <w:r w:rsidRPr="2C75DA7A">
        <w:rPr>
          <w:rStyle w:val="normaltextrun"/>
          <w:rFonts w:asciiTheme="minorHAnsi" w:hAnsiTheme="minorHAnsi" w:cstheme="minorBidi"/>
          <w:color w:val="000000"/>
          <w:shd w:val="clear" w:color="auto" w:fill="FFFFFF"/>
        </w:rPr>
        <w:t>The Scottish HE e-books tender exercise was completed in 2022 and has opened compliant routes to purchase future large-scale collections from e.g</w:t>
      </w:r>
      <w:r w:rsidRPr="2C75DA7A" w:rsidR="29D3425A">
        <w:rPr>
          <w:rStyle w:val="normaltextrun"/>
          <w:rFonts w:asciiTheme="minorHAnsi" w:hAnsiTheme="minorHAnsi" w:cstheme="minorBidi"/>
          <w:color w:val="000000"/>
          <w:shd w:val="clear" w:color="auto" w:fill="FFFFFF"/>
        </w:rPr>
        <w:t>.,</w:t>
      </w:r>
      <w:r w:rsidRPr="2C75DA7A">
        <w:rPr>
          <w:rStyle w:val="normaltextrun"/>
          <w:rFonts w:asciiTheme="minorHAnsi" w:hAnsiTheme="minorHAnsi" w:cstheme="minorBidi"/>
          <w:color w:val="000000"/>
          <w:shd w:val="clear" w:color="auto" w:fill="FFFFFF"/>
        </w:rPr>
        <w:t xml:space="preserve"> Taylor &amp; Francis.</w:t>
      </w:r>
      <w:r w:rsidR="00E47965">
        <w:rPr>
          <w:rStyle w:val="normaltextrun"/>
          <w:rFonts w:asciiTheme="minorHAnsi" w:hAnsiTheme="minorHAnsi" w:cstheme="minorBidi"/>
          <w:color w:val="000000"/>
          <w:shd w:val="clear" w:color="auto" w:fill="FFFFFF"/>
        </w:rPr>
        <w:t xml:space="preserve"> </w:t>
      </w:r>
      <w:r w:rsidRPr="05705DAB" w:rsidR="00E32E06">
        <w:rPr>
          <w:rFonts w:asciiTheme="minorHAnsi" w:hAnsiTheme="minorHAnsi" w:cstheme="minorBidi"/>
        </w:rPr>
        <w:t>After a successful trial of Wiley’s Patron Driven Acquisition model for healthcare subjects last year,</w:t>
      </w:r>
      <w:r w:rsidRPr="05705DAB" w:rsidR="1B4AF622">
        <w:rPr>
          <w:rFonts w:asciiTheme="minorHAnsi" w:hAnsiTheme="minorHAnsi" w:cstheme="minorBidi"/>
        </w:rPr>
        <w:t xml:space="preserve"> </w:t>
      </w:r>
      <w:r w:rsidRPr="05705DAB" w:rsidR="00E32E06">
        <w:rPr>
          <w:rFonts w:asciiTheme="minorHAnsi" w:hAnsiTheme="minorHAnsi" w:cstheme="minorBidi"/>
        </w:rPr>
        <w:t>the PDA model has been expanded to all subjects across the collection following a cost-effective offer from Wiley.</w:t>
      </w:r>
    </w:p>
    <w:p w:rsidRPr="00260BC9" w:rsidR="000A3C5B" w:rsidP="00260BC9" w:rsidRDefault="000A3C5B" w14:paraId="68E4EBD2" w14:textId="77777777">
      <w:pPr>
        <w:pStyle w:val="Heading3"/>
        <w:rPr>
          <w:b/>
          <w:bCs/>
          <w:lang w:eastAsia="zh-CN"/>
        </w:rPr>
      </w:pPr>
    </w:p>
    <w:p w:rsidRPr="00260BC9" w:rsidR="000A3C5B" w:rsidP="001704A4" w:rsidRDefault="000A3C5B" w14:paraId="3137C177" w14:textId="77777777">
      <w:pPr>
        <w:pStyle w:val="Heading2"/>
        <w:spacing w:after="80"/>
        <w:rPr>
          <w:b w:val="0"/>
          <w:bCs/>
        </w:rPr>
      </w:pPr>
      <w:r w:rsidRPr="001704A4">
        <w:rPr>
          <w:bCs/>
          <w:sz w:val="28"/>
          <w:szCs w:val="28"/>
        </w:rPr>
        <w:t>Major</w:t>
      </w:r>
      <w:r w:rsidRPr="00260BC9">
        <w:rPr>
          <w:bCs/>
        </w:rPr>
        <w:t xml:space="preserve"> </w:t>
      </w:r>
      <w:r w:rsidRPr="001704A4">
        <w:rPr>
          <w:bCs/>
          <w:sz w:val="28"/>
          <w:szCs w:val="28"/>
        </w:rPr>
        <w:t>journal</w:t>
      </w:r>
      <w:r w:rsidRPr="00260BC9">
        <w:rPr>
          <w:bCs/>
        </w:rPr>
        <w:t xml:space="preserve"> </w:t>
      </w:r>
      <w:r w:rsidRPr="001704A4">
        <w:rPr>
          <w:bCs/>
          <w:sz w:val="28"/>
          <w:szCs w:val="28"/>
        </w:rPr>
        <w:t>negotiations</w:t>
      </w:r>
      <w:r w:rsidRPr="00260BC9">
        <w:rPr>
          <w:bCs/>
        </w:rPr>
        <w:t> </w:t>
      </w:r>
    </w:p>
    <w:p w:rsidRPr="00816472" w:rsidR="000A3C5B" w:rsidP="226C86AF" w:rsidRDefault="000A3C5B" w14:paraId="4305B478" w14:textId="01E2E75C">
      <w:pPr>
        <w:textAlignment w:val="baseline"/>
        <w:rPr>
          <w:rFonts w:asciiTheme="minorHAnsi" w:hAnsiTheme="minorHAnsi" w:cstheme="minorBidi"/>
          <w:lang w:eastAsia="zh-CN"/>
        </w:rPr>
      </w:pPr>
      <w:r w:rsidRPr="226C86AF">
        <w:rPr>
          <w:rFonts w:asciiTheme="minorHAnsi" w:hAnsiTheme="minorHAnsi" w:cstheme="minorBidi"/>
          <w:lang w:eastAsia="zh-CN"/>
        </w:rPr>
        <w:t xml:space="preserve">The Library contributed to lengthy </w:t>
      </w:r>
      <w:r w:rsidR="001704A4">
        <w:rPr>
          <w:rFonts w:asciiTheme="minorHAnsi" w:hAnsiTheme="minorHAnsi" w:cstheme="minorBidi"/>
          <w:lang w:eastAsia="zh-CN"/>
        </w:rPr>
        <w:t>UK-wide</w:t>
      </w:r>
      <w:r w:rsidRPr="226C86AF">
        <w:rPr>
          <w:rFonts w:asciiTheme="minorHAnsi" w:hAnsiTheme="minorHAnsi" w:cstheme="minorBidi"/>
          <w:lang w:eastAsia="zh-CN"/>
        </w:rPr>
        <w:t xml:space="preserve"> negotiations resulting in a new </w:t>
      </w:r>
      <w:r w:rsidRPr="226C86AF" w:rsidR="02BE9E92">
        <w:rPr>
          <w:rFonts w:asciiTheme="minorHAnsi" w:hAnsiTheme="minorHAnsi" w:cstheme="minorBidi"/>
          <w:lang w:eastAsia="zh-CN"/>
        </w:rPr>
        <w:t>three-</w:t>
      </w:r>
      <w:r w:rsidRPr="226C86AF">
        <w:rPr>
          <w:rFonts w:asciiTheme="minorHAnsi" w:hAnsiTheme="minorHAnsi" w:cstheme="minorBidi"/>
          <w:lang w:eastAsia="zh-CN"/>
        </w:rPr>
        <w:t>year Read &amp; Publish journals agreement with Elsevier, which significantly reduced spend both on journal subscriptions and Open Access publishing. The agreement was launched in March 2022 and the resulting savings enabled added support for Open Access publishing and the purchase of additional online library resources. </w:t>
      </w:r>
    </w:p>
    <w:p w:rsidRPr="00816472" w:rsidR="000A3C5B" w:rsidP="000A3C5B" w:rsidRDefault="000A3C5B" w14:paraId="4CE928F3" w14:textId="77777777">
      <w:pPr>
        <w:textAlignment w:val="baseline"/>
        <w:rPr>
          <w:rFonts w:asciiTheme="minorHAnsi" w:hAnsiTheme="minorHAnsi" w:cstheme="minorHAnsi"/>
          <w:sz w:val="18"/>
          <w:szCs w:val="18"/>
          <w:lang w:eastAsia="zh-CN"/>
        </w:rPr>
      </w:pPr>
      <w:r w:rsidRPr="00816472">
        <w:rPr>
          <w:rFonts w:asciiTheme="minorHAnsi" w:hAnsiTheme="minorHAnsi" w:cstheme="minorHAnsi"/>
          <w:lang w:eastAsia="zh-CN"/>
        </w:rPr>
        <w:t> </w:t>
      </w:r>
    </w:p>
    <w:p w:rsidRPr="00816472" w:rsidR="000A3C5B" w:rsidP="000A3C5B" w:rsidRDefault="000A3C5B" w14:paraId="27D4C573" w14:textId="32DB39EB">
      <w:pPr>
        <w:textAlignment w:val="baseline"/>
        <w:rPr>
          <w:rFonts w:asciiTheme="minorHAnsi" w:hAnsiTheme="minorHAnsi" w:cstheme="minorHAnsi"/>
          <w:lang w:eastAsia="zh-CN"/>
        </w:rPr>
      </w:pPr>
      <w:r w:rsidRPr="00816472">
        <w:rPr>
          <w:rFonts w:asciiTheme="minorHAnsi" w:hAnsiTheme="minorHAnsi" w:cstheme="minorHAnsi"/>
          <w:lang w:eastAsia="zh-CN"/>
        </w:rPr>
        <w:t xml:space="preserve">Following the success of the Elsevier journal negotiations, attention turned to negotiation of a </w:t>
      </w:r>
      <w:r w:rsidR="001704A4">
        <w:rPr>
          <w:rFonts w:asciiTheme="minorHAnsi" w:hAnsiTheme="minorHAnsi" w:cstheme="minorHAnsi"/>
          <w:lang w:eastAsia="zh-CN"/>
        </w:rPr>
        <w:t>UK-wide</w:t>
      </w:r>
      <w:r w:rsidRPr="00816472">
        <w:rPr>
          <w:rFonts w:asciiTheme="minorHAnsi" w:hAnsiTheme="minorHAnsi" w:cstheme="minorHAnsi"/>
          <w:lang w:eastAsia="zh-CN"/>
        </w:rPr>
        <w:t xml:space="preserve"> transitional Read &amp; Publish with Springer Nature, with the aim of limiting total costs and delivering full and unlimited Open Access publishing across Springer Nature’s full portfolio of journals. The negotiations continue into early 2023, with sector consultation on next steps.  </w:t>
      </w:r>
    </w:p>
    <w:p w:rsidRPr="00761BC3" w:rsidR="00761BC3" w:rsidP="0014789D" w:rsidRDefault="00761BC3" w14:paraId="1FCF74D2" w14:textId="77777777">
      <w:pPr>
        <w:spacing w:line="259" w:lineRule="auto"/>
        <w:rPr>
          <w:rFonts w:asciiTheme="minorHAnsi" w:hAnsiTheme="minorHAnsi" w:cstheme="minorHAnsi"/>
        </w:rPr>
      </w:pPr>
    </w:p>
    <w:p w:rsidR="00E62176" w:rsidP="226C86AF" w:rsidRDefault="00050ACB" w14:paraId="26A0CB1D" w14:textId="5DF95444">
      <w:pPr>
        <w:spacing w:after="160"/>
        <w:rPr>
          <w:rFonts w:asciiTheme="minorHAnsi" w:hAnsiTheme="minorHAnsi" w:cstheme="minorBidi"/>
          <w:sz w:val="20"/>
          <w:szCs w:val="20"/>
        </w:rPr>
      </w:pPr>
      <w:r w:rsidRPr="226C86AF">
        <w:rPr>
          <w:rFonts w:asciiTheme="minorHAnsi" w:hAnsiTheme="minorHAnsi" w:cstheme="minorBidi"/>
        </w:rPr>
        <w:t xml:space="preserve">The University of Glasgow is </w:t>
      </w:r>
      <w:r w:rsidRPr="226C86AF" w:rsidR="004D02DB">
        <w:rPr>
          <w:rFonts w:asciiTheme="minorHAnsi" w:hAnsiTheme="minorHAnsi" w:cstheme="minorBidi"/>
        </w:rPr>
        <w:t>a</w:t>
      </w:r>
      <w:r w:rsidRPr="226C86AF">
        <w:rPr>
          <w:rFonts w:asciiTheme="minorHAnsi" w:hAnsiTheme="minorHAnsi" w:cstheme="minorBidi"/>
        </w:rPr>
        <w:t xml:space="preserve"> member of N8+ </w:t>
      </w:r>
      <w:r w:rsidRPr="226C86AF" w:rsidR="0073582D">
        <w:rPr>
          <w:rFonts w:asciiTheme="minorHAnsi" w:hAnsiTheme="minorHAnsi" w:cstheme="minorBidi"/>
        </w:rPr>
        <w:t>as part of</w:t>
      </w:r>
      <w:r w:rsidRPr="226C86AF" w:rsidR="001226A0">
        <w:rPr>
          <w:rFonts w:asciiTheme="minorHAnsi" w:hAnsiTheme="minorHAnsi" w:cstheme="minorBidi"/>
        </w:rPr>
        <w:t xml:space="preserve"> the Scottish </w:t>
      </w:r>
      <w:r w:rsidRPr="226C86AF" w:rsidR="0073582D">
        <w:rPr>
          <w:rFonts w:asciiTheme="minorHAnsi" w:hAnsiTheme="minorHAnsi" w:cstheme="minorBidi"/>
        </w:rPr>
        <w:t>Confe</w:t>
      </w:r>
      <w:r w:rsidRPr="226C86AF" w:rsidR="001226A0">
        <w:rPr>
          <w:rFonts w:asciiTheme="minorHAnsi" w:hAnsiTheme="minorHAnsi" w:cstheme="minorBidi"/>
        </w:rPr>
        <w:t>der</w:t>
      </w:r>
      <w:r w:rsidRPr="226C86AF" w:rsidR="0073582D">
        <w:rPr>
          <w:rFonts w:asciiTheme="minorHAnsi" w:hAnsiTheme="minorHAnsi" w:cstheme="minorBidi"/>
        </w:rPr>
        <w:t xml:space="preserve">ation of University and </w:t>
      </w:r>
      <w:r w:rsidRPr="226C86AF" w:rsidR="003E3ED3">
        <w:rPr>
          <w:rFonts w:asciiTheme="minorHAnsi" w:hAnsiTheme="minorHAnsi" w:cstheme="minorBidi"/>
        </w:rPr>
        <w:t>Research Libraries (SCURL</w:t>
      </w:r>
      <w:r w:rsidRPr="226C86AF" w:rsidR="001226A0">
        <w:rPr>
          <w:rFonts w:asciiTheme="minorHAnsi" w:hAnsiTheme="minorHAnsi" w:cstheme="minorBidi"/>
        </w:rPr>
        <w:t>)</w:t>
      </w:r>
      <w:r w:rsidRPr="226C86AF" w:rsidR="00196463">
        <w:rPr>
          <w:rFonts w:asciiTheme="minorHAnsi" w:hAnsiTheme="minorHAnsi" w:cstheme="minorBidi"/>
        </w:rPr>
        <w:t>. The</w:t>
      </w:r>
      <w:r w:rsidRPr="226C86AF">
        <w:rPr>
          <w:rFonts w:asciiTheme="minorHAnsi" w:hAnsiTheme="minorHAnsi" w:cstheme="minorBidi"/>
        </w:rPr>
        <w:t xml:space="preserve"> consortium </w:t>
      </w:r>
      <w:r w:rsidRPr="226C86AF" w:rsidR="003C2B18">
        <w:rPr>
          <w:rFonts w:asciiTheme="minorHAnsi" w:hAnsiTheme="minorHAnsi" w:cstheme="minorBidi"/>
        </w:rPr>
        <w:t>has now</w:t>
      </w:r>
      <w:r w:rsidRPr="226C86AF">
        <w:rPr>
          <w:rFonts w:asciiTheme="minorHAnsi" w:hAnsiTheme="minorHAnsi" w:cstheme="minorBidi"/>
        </w:rPr>
        <w:t xml:space="preserve"> expand</w:t>
      </w:r>
      <w:r w:rsidRPr="226C86AF" w:rsidR="003C2B18">
        <w:rPr>
          <w:rFonts w:asciiTheme="minorHAnsi" w:hAnsiTheme="minorHAnsi" w:cstheme="minorBidi"/>
        </w:rPr>
        <w:t>ed</w:t>
      </w:r>
      <w:r w:rsidRPr="226C86AF">
        <w:rPr>
          <w:rFonts w:asciiTheme="minorHAnsi" w:hAnsiTheme="minorHAnsi" w:cstheme="minorBidi"/>
        </w:rPr>
        <w:t xml:space="preserve"> the scheme to include all libraries in Research Libraries UK.</w:t>
      </w:r>
      <w:r w:rsidRPr="226C86AF" w:rsidR="00AA51CA">
        <w:rPr>
          <w:rFonts w:asciiTheme="minorHAnsi" w:hAnsiTheme="minorHAnsi" w:cstheme="minorBidi"/>
        </w:rPr>
        <w:t xml:space="preserve"> </w:t>
      </w:r>
      <w:r w:rsidRPr="226C86AF" w:rsidR="00196463">
        <w:rPr>
          <w:rFonts w:asciiTheme="minorHAnsi" w:hAnsiTheme="minorHAnsi" w:cstheme="minorBidi"/>
        </w:rPr>
        <w:t xml:space="preserve">If a deal is agreed, this initiative </w:t>
      </w:r>
      <w:r w:rsidRPr="226C86AF" w:rsidR="003C2B18">
        <w:rPr>
          <w:rFonts w:asciiTheme="minorHAnsi" w:hAnsiTheme="minorHAnsi" w:cstheme="minorBidi"/>
        </w:rPr>
        <w:t xml:space="preserve">will </w:t>
      </w:r>
      <w:r w:rsidRPr="226C86AF" w:rsidR="00F5716A">
        <w:rPr>
          <w:rFonts w:asciiTheme="minorHAnsi" w:hAnsiTheme="minorHAnsi" w:cstheme="minorBidi"/>
        </w:rPr>
        <w:t xml:space="preserve">continue, </w:t>
      </w:r>
      <w:r w:rsidRPr="226C86AF" w:rsidR="003C2B18">
        <w:rPr>
          <w:rFonts w:asciiTheme="minorHAnsi" w:hAnsiTheme="minorHAnsi" w:cstheme="minorBidi"/>
        </w:rPr>
        <w:t>tak</w:t>
      </w:r>
      <w:r w:rsidRPr="226C86AF" w:rsidR="00F5716A">
        <w:rPr>
          <w:rFonts w:asciiTheme="minorHAnsi" w:hAnsiTheme="minorHAnsi" w:cstheme="minorBidi"/>
        </w:rPr>
        <w:t xml:space="preserve">ing </w:t>
      </w:r>
      <w:r w:rsidRPr="226C86AF" w:rsidR="003C2B18">
        <w:rPr>
          <w:rFonts w:asciiTheme="minorHAnsi" w:hAnsiTheme="minorHAnsi" w:cstheme="minorBidi"/>
        </w:rPr>
        <w:t xml:space="preserve">forward </w:t>
      </w:r>
      <w:r w:rsidRPr="226C86AF" w:rsidR="00F5716A">
        <w:rPr>
          <w:rFonts w:asciiTheme="minorHAnsi" w:hAnsiTheme="minorHAnsi" w:cstheme="minorBidi"/>
        </w:rPr>
        <w:t xml:space="preserve">valuable content collaboration and will benefit the UK </w:t>
      </w:r>
      <w:r w:rsidRPr="226C86AF" w:rsidR="064A61D3">
        <w:rPr>
          <w:rFonts w:asciiTheme="minorHAnsi" w:hAnsiTheme="minorHAnsi" w:cstheme="minorBidi"/>
        </w:rPr>
        <w:t>sector</w:t>
      </w:r>
      <w:r w:rsidRPr="226C86AF" w:rsidR="00F5716A">
        <w:rPr>
          <w:rFonts w:asciiTheme="minorHAnsi" w:hAnsiTheme="minorHAnsi" w:cstheme="minorBidi"/>
        </w:rPr>
        <w:t>.</w:t>
      </w:r>
      <w:r>
        <w:br/>
      </w:r>
    </w:p>
    <w:p w:rsidRPr="008B0257" w:rsidR="003A7316" w:rsidP="00E62176" w:rsidRDefault="00E62176" w14:paraId="039DF62A" w14:textId="55B9977C">
      <w:pPr>
        <w:spacing w:after="160" w:line="259" w:lineRule="auto"/>
        <w:rPr>
          <w:rFonts w:asciiTheme="minorHAnsi" w:hAnsiTheme="minorHAnsi" w:cstheme="minorBidi"/>
          <w:sz w:val="20"/>
          <w:szCs w:val="20"/>
        </w:rPr>
      </w:pPr>
      <w:r>
        <w:rPr>
          <w:rFonts w:asciiTheme="minorHAnsi" w:hAnsiTheme="minorHAnsi" w:cstheme="minorBidi"/>
          <w:sz w:val="20"/>
          <w:szCs w:val="20"/>
        </w:rPr>
        <w:br w:type="page"/>
      </w:r>
    </w:p>
    <w:p w:rsidRPr="003A7316" w:rsidR="00EF106F" w:rsidP="00260BC9" w:rsidRDefault="00A309C4" w14:paraId="46A2D190" w14:textId="0951E956">
      <w:pPr>
        <w:pStyle w:val="Heading2"/>
        <w:rPr>
          <w:rFonts w:eastAsiaTheme="minorEastAsia"/>
          <w:b w:val="0"/>
          <w:bCs/>
          <w:szCs w:val="32"/>
          <w:lang w:eastAsia="zh-CN"/>
        </w:rPr>
      </w:pPr>
      <w:r w:rsidRPr="003A7316">
        <w:rPr>
          <w:bCs/>
          <w:szCs w:val="32"/>
        </w:rPr>
        <w:lastRenderedPageBreak/>
        <w:t>Support</w:t>
      </w:r>
      <w:r w:rsidRPr="003A7316" w:rsidR="002342B2">
        <w:rPr>
          <w:bCs/>
          <w:szCs w:val="32"/>
        </w:rPr>
        <w:t>ing Research</w:t>
      </w:r>
      <w:r w:rsidRPr="003A7316" w:rsidR="00EF106F">
        <w:rPr>
          <w:rFonts w:eastAsiaTheme="minorEastAsia"/>
          <w:bCs/>
          <w:szCs w:val="32"/>
          <w:lang w:eastAsia="zh-CN"/>
        </w:rPr>
        <w:t xml:space="preserve"> </w:t>
      </w:r>
    </w:p>
    <w:p w:rsidRPr="00E46A24" w:rsidR="00260BC9" w:rsidP="00260BC9" w:rsidRDefault="00260BC9" w14:paraId="1ACA72EA" w14:textId="77777777">
      <w:pPr>
        <w:rPr>
          <w:rFonts w:eastAsiaTheme="minorEastAsia"/>
          <w:sz w:val="20"/>
          <w:szCs w:val="20"/>
          <w:lang w:eastAsia="zh-CN"/>
        </w:rPr>
      </w:pPr>
    </w:p>
    <w:p w:rsidRPr="003A7316" w:rsidR="00AB0868" w:rsidP="0091235D" w:rsidRDefault="009031FF" w14:paraId="593422F6" w14:textId="0C59AF69">
      <w:pPr>
        <w:pStyle w:val="Heading2"/>
        <w:spacing w:after="80"/>
        <w:rPr>
          <w:bCs/>
          <w:sz w:val="28"/>
          <w:szCs w:val="28"/>
        </w:rPr>
      </w:pPr>
      <w:bookmarkStart w:name="_Hlk123636537" w:id="13"/>
      <w:r w:rsidRPr="003A7316">
        <w:rPr>
          <w:bCs/>
          <w:sz w:val="28"/>
          <w:szCs w:val="28"/>
        </w:rPr>
        <w:t>Research Outputs</w:t>
      </w:r>
    </w:p>
    <w:bookmarkEnd w:id="13"/>
    <w:p w:rsidRPr="00E62176" w:rsidR="736FD274" w:rsidP="736FD274" w:rsidRDefault="007D6E61" w14:paraId="0F56415A" w14:textId="2DEEB3A2">
      <w:pPr>
        <w:pStyle w:val="NoSpacing"/>
        <w:rPr>
          <w:rFonts w:asciiTheme="minorHAnsi" w:hAnsiTheme="minorHAnsi" w:cstheme="minorBidi"/>
          <w:lang w:eastAsia="en-GB"/>
        </w:rPr>
      </w:pPr>
      <w:r w:rsidRPr="226C86AF">
        <w:rPr>
          <w:rFonts w:asciiTheme="minorHAnsi" w:hAnsiTheme="minorHAnsi" w:cstheme="minorBidi"/>
          <w:lang w:eastAsia="en-GB"/>
        </w:rPr>
        <w:t xml:space="preserve">Across the three core Enlighten Services, publications, </w:t>
      </w:r>
      <w:r w:rsidRPr="226C86AF" w:rsidR="01C13DD0">
        <w:rPr>
          <w:rFonts w:asciiTheme="minorHAnsi" w:hAnsiTheme="minorHAnsi" w:cstheme="minorBidi"/>
          <w:lang w:eastAsia="en-GB"/>
        </w:rPr>
        <w:t>theses,</w:t>
      </w:r>
      <w:r w:rsidRPr="226C86AF">
        <w:rPr>
          <w:rFonts w:asciiTheme="minorHAnsi" w:hAnsiTheme="minorHAnsi" w:cstheme="minorBidi"/>
          <w:lang w:eastAsia="en-GB"/>
        </w:rPr>
        <w:t xml:space="preserve"> and research data there were nearly 2M (1,999,550) downloads of open access content</w:t>
      </w:r>
      <w:r w:rsidRPr="226C86AF" w:rsidR="009E053A">
        <w:rPr>
          <w:rFonts w:asciiTheme="minorHAnsi" w:hAnsiTheme="minorHAnsi" w:cstheme="minorBidi"/>
          <w:lang w:eastAsia="en-GB"/>
        </w:rPr>
        <w:t>.</w:t>
      </w:r>
    </w:p>
    <w:p w:rsidRPr="003A7316" w:rsidR="009E053A" w:rsidP="0091235D" w:rsidRDefault="009E053A" w14:paraId="387B4C00" w14:textId="33E5BEBB">
      <w:pPr>
        <w:pStyle w:val="Heading2"/>
        <w:spacing w:after="80"/>
        <w:rPr>
          <w:bCs/>
          <w:sz w:val="28"/>
          <w:szCs w:val="28"/>
        </w:rPr>
      </w:pPr>
      <w:r w:rsidRPr="003A7316">
        <w:rPr>
          <w:bCs/>
          <w:sz w:val="28"/>
          <w:szCs w:val="28"/>
        </w:rPr>
        <w:t>Enlighten: Publications</w:t>
      </w:r>
    </w:p>
    <w:p w:rsidRPr="002A41DA" w:rsidR="009E053A" w:rsidP="2BEDAB56" w:rsidRDefault="009E053A" w14:paraId="66D6623F" w14:textId="0B937B16">
      <w:pPr>
        <w:keepNext/>
        <w:spacing w:line="259" w:lineRule="auto"/>
        <w:rPr>
          <w:rFonts w:asciiTheme="minorHAnsi" w:hAnsiTheme="minorHAnsi" w:cstheme="minorBidi"/>
          <w:lang w:eastAsia="en-GB"/>
        </w:rPr>
      </w:pPr>
      <w:r w:rsidRPr="2BEDAB56">
        <w:rPr>
          <w:rFonts w:asciiTheme="minorHAnsi" w:hAnsiTheme="minorHAnsi" w:cstheme="minorBidi"/>
          <w:lang w:eastAsia="en-GB"/>
        </w:rPr>
        <w:t xml:space="preserve">There were 10,788 records added to Enlighten and </w:t>
      </w:r>
      <w:bookmarkStart w:name="_Int_bjBCmfez" w:id="14"/>
      <w:r w:rsidRPr="2BEDAB56">
        <w:rPr>
          <w:rFonts w:asciiTheme="minorHAnsi" w:hAnsiTheme="minorHAnsi" w:cstheme="minorBidi"/>
          <w:lang w:eastAsia="en-GB"/>
        </w:rPr>
        <w:t>nearly 1</w:t>
      </w:r>
      <w:bookmarkEnd w:id="14"/>
      <w:r w:rsidRPr="2BEDAB56">
        <w:rPr>
          <w:rFonts w:asciiTheme="minorHAnsi" w:hAnsiTheme="minorHAnsi" w:cstheme="minorBidi"/>
          <w:lang w:eastAsia="en-GB"/>
        </w:rPr>
        <w:t>.3M downloads (1,297,666).</w:t>
      </w:r>
    </w:p>
    <w:p w:rsidR="009E053A" w:rsidP="009E053A" w:rsidRDefault="009E053A" w14:paraId="4983FAE7" w14:textId="77777777">
      <w:pPr>
        <w:keepNext/>
        <w:spacing w:line="259" w:lineRule="auto"/>
        <w:rPr>
          <w:lang w:eastAsia="en-GB"/>
        </w:rPr>
      </w:pPr>
    </w:p>
    <w:p w:rsidRPr="00E46A24" w:rsidR="005C631C" w:rsidP="00E46A24" w:rsidRDefault="009E053A" w14:paraId="6A388088" w14:textId="24825D26">
      <w:pPr>
        <w:keepNext/>
        <w:spacing w:line="259" w:lineRule="auto"/>
        <w:jc w:val="center"/>
      </w:pPr>
      <w:r>
        <w:rPr>
          <w:noProof/>
        </w:rPr>
        <w:drawing>
          <wp:inline distT="0" distB="0" distL="0" distR="0" wp14:anchorId="60BAB6A0" wp14:editId="029EA01D">
            <wp:extent cx="4572000" cy="1428750"/>
            <wp:effectExtent l="0" t="0" r="1270" b="6350"/>
            <wp:docPr id="1154181510" name="Picture 1154181510" descr="Chart showing there were 10,788 records added to Enlighten and nearly 1.3M downloads (1,29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81510" name="Picture 1154181510" descr="Chart showing there were 10,788 records added to Enlighten and nearly 1.3M downloads (1,297,6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428750"/>
                    </a:xfrm>
                    <a:prstGeom prst="rect">
                      <a:avLst/>
                    </a:prstGeom>
                  </pic:spPr>
                </pic:pic>
              </a:graphicData>
            </a:graphic>
          </wp:inline>
        </w:drawing>
      </w:r>
      <w:r w:rsidR="00E46A24">
        <w:br/>
      </w:r>
    </w:p>
    <w:p w:rsidRPr="003A7316" w:rsidR="009E053A" w:rsidP="0091235D" w:rsidRDefault="00EA0450" w14:paraId="375F688A" w14:textId="370D2D2D">
      <w:pPr>
        <w:pStyle w:val="Heading2"/>
        <w:spacing w:after="80"/>
        <w:rPr>
          <w:bCs/>
          <w:sz w:val="28"/>
          <w:szCs w:val="28"/>
        </w:rPr>
      </w:pPr>
      <w:r w:rsidRPr="003A7316">
        <w:rPr>
          <w:bCs/>
          <w:sz w:val="28"/>
          <w:szCs w:val="28"/>
        </w:rPr>
        <w:t>En</w:t>
      </w:r>
      <w:r w:rsidRPr="003A7316" w:rsidR="009E053A">
        <w:rPr>
          <w:bCs/>
          <w:sz w:val="28"/>
          <w:szCs w:val="28"/>
        </w:rPr>
        <w:t>lighten:</w:t>
      </w:r>
      <w:r w:rsidRPr="003A7316" w:rsidR="002A75B3">
        <w:rPr>
          <w:bCs/>
          <w:sz w:val="28"/>
          <w:szCs w:val="28"/>
        </w:rPr>
        <w:t xml:space="preserve"> </w:t>
      </w:r>
      <w:r w:rsidRPr="003A7316" w:rsidR="009E053A">
        <w:rPr>
          <w:bCs/>
          <w:sz w:val="28"/>
          <w:szCs w:val="28"/>
        </w:rPr>
        <w:t>Theses</w:t>
      </w:r>
    </w:p>
    <w:p w:rsidRPr="002A75B3" w:rsidR="009E053A" w:rsidP="2BEDAB56" w:rsidRDefault="009E053A" w14:paraId="4441E5C6" w14:textId="77777777">
      <w:pPr>
        <w:keepNext/>
        <w:spacing w:line="259" w:lineRule="auto"/>
        <w:rPr>
          <w:rFonts w:asciiTheme="minorHAnsi" w:hAnsiTheme="minorHAnsi" w:cstheme="minorBidi"/>
          <w:lang w:eastAsia="en-GB"/>
        </w:rPr>
      </w:pPr>
      <w:r w:rsidRPr="2BEDAB56">
        <w:rPr>
          <w:rFonts w:asciiTheme="minorHAnsi" w:hAnsiTheme="minorHAnsi" w:cstheme="minorBidi"/>
          <w:lang w:eastAsia="en-GB"/>
        </w:rPr>
        <w:t xml:space="preserve">There were 667 theses added to Enlighten: Theses and </w:t>
      </w:r>
      <w:bookmarkStart w:name="_Int_943IoKWm" w:id="15"/>
      <w:r w:rsidRPr="2BEDAB56">
        <w:rPr>
          <w:rFonts w:asciiTheme="minorHAnsi" w:hAnsiTheme="minorHAnsi" w:cstheme="minorBidi"/>
          <w:lang w:eastAsia="en-GB"/>
        </w:rPr>
        <w:t>nearly 700K</w:t>
      </w:r>
      <w:bookmarkEnd w:id="15"/>
      <w:r w:rsidRPr="2BEDAB56">
        <w:rPr>
          <w:rFonts w:asciiTheme="minorHAnsi" w:hAnsiTheme="minorHAnsi" w:cstheme="minorBidi"/>
          <w:lang w:eastAsia="en-GB"/>
        </w:rPr>
        <w:t xml:space="preserve"> downloads (689,537).</w:t>
      </w:r>
    </w:p>
    <w:p w:rsidR="009E053A" w:rsidP="009E053A" w:rsidRDefault="009E053A" w14:paraId="2F18A982" w14:textId="77777777">
      <w:pPr>
        <w:keepNext/>
        <w:spacing w:line="259" w:lineRule="auto"/>
        <w:rPr>
          <w:lang w:eastAsia="en-GB"/>
        </w:rPr>
      </w:pPr>
    </w:p>
    <w:p w:rsidR="009E053A" w:rsidP="009E053A" w:rsidRDefault="009E053A" w14:paraId="067747E8" w14:textId="77777777">
      <w:pPr>
        <w:keepNext/>
        <w:spacing w:line="259" w:lineRule="auto"/>
        <w:jc w:val="center"/>
      </w:pPr>
      <w:r>
        <w:rPr>
          <w:noProof/>
        </w:rPr>
        <w:drawing>
          <wp:inline distT="0" distB="0" distL="0" distR="0" wp14:anchorId="0417BFB1" wp14:editId="093C816D">
            <wp:extent cx="4572000" cy="1428750"/>
            <wp:effectExtent l="0" t="0" r="0" b="0"/>
            <wp:docPr id="517719770" name="Picture 517719770" descr="Chart showing here were 667 theses added to Enlighten: Theses and nearly 700K downloads (68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9770" name="Picture 517719770" descr="Chart showing here were 667 theses added to Enlighten: Theses and nearly 700K downloads (689,5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1428750"/>
                    </a:xfrm>
                    <a:prstGeom prst="rect">
                      <a:avLst/>
                    </a:prstGeom>
                  </pic:spPr>
                </pic:pic>
              </a:graphicData>
            </a:graphic>
          </wp:inline>
        </w:drawing>
      </w:r>
    </w:p>
    <w:p w:rsidR="009E053A" w:rsidP="009E053A" w:rsidRDefault="009E053A" w14:paraId="290E418F" w14:textId="77777777">
      <w:pPr>
        <w:keepNext/>
        <w:spacing w:line="259" w:lineRule="auto"/>
        <w:jc w:val="center"/>
        <w:rPr>
          <w:lang w:eastAsia="en-GB"/>
        </w:rPr>
      </w:pPr>
    </w:p>
    <w:p w:rsidRPr="003A7316" w:rsidR="00EA0450" w:rsidP="0091235D" w:rsidRDefault="00EA0450" w14:paraId="4918BE1E" w14:textId="477F4CF7">
      <w:pPr>
        <w:pStyle w:val="Heading2"/>
        <w:spacing w:after="80"/>
        <w:rPr>
          <w:b w:val="0"/>
          <w:bCs/>
          <w:sz w:val="28"/>
          <w:szCs w:val="28"/>
          <w:lang w:eastAsia="zh-CN"/>
        </w:rPr>
      </w:pPr>
      <w:r w:rsidRPr="00ED2E41">
        <w:rPr>
          <w:bCs/>
          <w:lang w:eastAsia="zh-CN"/>
        </w:rPr>
        <w:t xml:space="preserve"> </w:t>
      </w:r>
      <w:r w:rsidRPr="003A7316">
        <w:rPr>
          <w:bCs/>
          <w:sz w:val="28"/>
          <w:szCs w:val="28"/>
        </w:rPr>
        <w:t>Enlighten:</w:t>
      </w:r>
      <w:r w:rsidRPr="003A7316" w:rsidR="002A75B3">
        <w:rPr>
          <w:bCs/>
          <w:sz w:val="28"/>
          <w:szCs w:val="28"/>
        </w:rPr>
        <w:t xml:space="preserve"> </w:t>
      </w:r>
      <w:r w:rsidRPr="003A7316">
        <w:rPr>
          <w:bCs/>
          <w:sz w:val="28"/>
          <w:szCs w:val="28"/>
        </w:rPr>
        <w:t>Research Data</w:t>
      </w:r>
    </w:p>
    <w:p w:rsidRPr="002A75B3" w:rsidR="009E053A" w:rsidP="009E053A" w:rsidRDefault="009E053A" w14:paraId="4DA792F1" w14:textId="77777777">
      <w:pPr>
        <w:keepNext/>
        <w:spacing w:line="259" w:lineRule="auto"/>
        <w:rPr>
          <w:rFonts w:asciiTheme="minorHAnsi" w:hAnsiTheme="minorHAnsi" w:cstheme="minorHAnsi"/>
          <w:lang w:eastAsia="en-GB"/>
        </w:rPr>
      </w:pPr>
      <w:r w:rsidRPr="002A75B3">
        <w:rPr>
          <w:rFonts w:asciiTheme="minorHAnsi" w:hAnsiTheme="minorHAnsi" w:cstheme="minorHAnsi"/>
          <w:lang w:eastAsia="en-GB"/>
        </w:rPr>
        <w:t>There were 122 research datasets added to Enlighten: Research Data and over 11.5K downloads (11,577)</w:t>
      </w:r>
    </w:p>
    <w:p w:rsidR="009E053A" w:rsidP="009E053A" w:rsidRDefault="009E053A" w14:paraId="30BD1625" w14:textId="77777777">
      <w:pPr>
        <w:keepNext/>
        <w:spacing w:line="259" w:lineRule="auto"/>
        <w:rPr>
          <w:lang w:eastAsia="en-GB"/>
        </w:rPr>
      </w:pPr>
    </w:p>
    <w:p w:rsidR="009E053A" w:rsidP="009E053A" w:rsidRDefault="6A91980E" w14:paraId="6107672D" w14:textId="3F7577F8">
      <w:pPr>
        <w:spacing w:line="259" w:lineRule="auto"/>
        <w:jc w:val="center"/>
      </w:pPr>
      <w:r>
        <w:rPr>
          <w:noProof/>
        </w:rPr>
        <w:drawing>
          <wp:inline distT="0" distB="0" distL="0" distR="0" wp14:anchorId="0901618F" wp14:editId="71124064">
            <wp:extent cx="4572000" cy="1428750"/>
            <wp:effectExtent l="0" t="0" r="0" b="0"/>
            <wp:docPr id="1185401619" name="Picture 1185401619" descr="Chart showing there were 122 research datasets added to Enlighten: Research Data and over 11.5K downloads (11,5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1619" name="Picture 1185401619" descr="Chart showing there were 122 research datasets added to Enlighten: Research Data and over 11.5K downloads (11,577)&#10;"/>
                    <pic:cNvPicPr/>
                  </pic:nvPicPr>
                  <pic:blipFill>
                    <a:blip r:embed="rId25">
                      <a:extLst>
                        <a:ext uri="{28A0092B-C50C-407E-A947-70E740481C1C}">
                          <a14:useLocalDpi xmlns:a14="http://schemas.microsoft.com/office/drawing/2010/main" val="0"/>
                        </a:ext>
                      </a:extLst>
                    </a:blip>
                    <a:stretch>
                      <a:fillRect/>
                    </a:stretch>
                  </pic:blipFill>
                  <pic:spPr>
                    <a:xfrm>
                      <a:off x="0" y="0"/>
                      <a:ext cx="4572000" cy="1428750"/>
                    </a:xfrm>
                    <a:prstGeom prst="rect">
                      <a:avLst/>
                    </a:prstGeom>
                  </pic:spPr>
                </pic:pic>
              </a:graphicData>
            </a:graphic>
          </wp:inline>
        </w:drawing>
      </w:r>
    </w:p>
    <w:p w:rsidR="736FD274" w:rsidP="736FD274" w:rsidRDefault="736FD274" w14:paraId="229CA7EA" w14:textId="3F826070">
      <w:pPr>
        <w:rPr>
          <w:rFonts w:asciiTheme="minorHAnsi" w:hAnsiTheme="minorHAnsi" w:cstheme="minorBidi"/>
          <w:b/>
          <w:bCs/>
          <w:lang w:eastAsia="zh-CN"/>
        </w:rPr>
      </w:pPr>
    </w:p>
    <w:p w:rsidR="00C6389D" w:rsidP="003A193B" w:rsidRDefault="003A193B" w14:paraId="6B04BFA9" w14:textId="6D75BBDE">
      <w:pPr>
        <w:spacing w:after="160" w:line="259" w:lineRule="auto"/>
        <w:rPr>
          <w:rFonts w:asciiTheme="minorHAnsi" w:hAnsiTheme="minorHAnsi" w:cstheme="minorBidi"/>
          <w:b/>
          <w:bCs/>
          <w:lang w:eastAsia="zh-CN"/>
        </w:rPr>
      </w:pPr>
      <w:r>
        <w:rPr>
          <w:rFonts w:asciiTheme="minorHAnsi" w:hAnsiTheme="minorHAnsi" w:cstheme="minorBidi"/>
          <w:b/>
          <w:bCs/>
          <w:lang w:eastAsia="zh-CN"/>
        </w:rPr>
        <w:br w:type="page"/>
      </w:r>
    </w:p>
    <w:p w:rsidRPr="00ED2E41" w:rsidR="00E369BB" w:rsidP="00ED2E41" w:rsidRDefault="00E369BB" w14:paraId="210666D8" w14:textId="66E526D3">
      <w:pPr>
        <w:pStyle w:val="Heading2"/>
        <w:rPr>
          <w:b w:val="0"/>
          <w:bCs/>
          <w:sz w:val="18"/>
          <w:szCs w:val="18"/>
          <w:lang w:eastAsia="zh-CN"/>
        </w:rPr>
      </w:pPr>
      <w:r w:rsidRPr="00ED2E41">
        <w:rPr>
          <w:bCs/>
          <w:lang w:eastAsia="zh-CN"/>
        </w:rPr>
        <w:lastRenderedPageBreak/>
        <w:t>Support for Open Research </w:t>
      </w:r>
    </w:p>
    <w:p w:rsidRPr="00C6389D" w:rsidR="00E369BB" w:rsidP="00E369BB" w:rsidRDefault="00E369BB" w14:paraId="0DA4348E" w14:textId="77777777">
      <w:pPr>
        <w:textAlignment w:val="baseline"/>
        <w:rPr>
          <w:rFonts w:ascii="Segoe UI" w:hAnsi="Segoe UI" w:cs="Segoe UI"/>
          <w:sz w:val="20"/>
          <w:szCs w:val="20"/>
          <w:lang w:eastAsia="zh-CN"/>
        </w:rPr>
      </w:pPr>
      <w:r w:rsidRPr="00E369BB">
        <w:rPr>
          <w:rFonts w:ascii="Calibri" w:hAnsi="Calibri" w:cs="Calibri"/>
          <w:lang w:eastAsia="zh-CN"/>
        </w:rPr>
        <w:t> </w:t>
      </w:r>
    </w:p>
    <w:p w:rsidR="00E369BB" w:rsidP="00E369BB" w:rsidRDefault="419E6A69" w14:paraId="74191F50" w14:textId="532F40D8">
      <w:pPr>
        <w:textAlignment w:val="baseline"/>
        <w:rPr>
          <w:rFonts w:ascii="Calibri" w:hAnsi="Calibri" w:cs="Calibri"/>
          <w:lang w:eastAsia="zh-CN"/>
        </w:rPr>
      </w:pPr>
      <w:r w:rsidRPr="736FD274">
        <w:rPr>
          <w:rFonts w:ascii="Calibri" w:hAnsi="Calibri" w:cs="Calibri"/>
          <w:lang w:eastAsia="zh-CN"/>
        </w:rPr>
        <w:t xml:space="preserve">The </w:t>
      </w:r>
      <w:hyperlink r:id="rId26">
        <w:r w:rsidRPr="736FD274">
          <w:rPr>
            <w:rFonts w:ascii="Calibri" w:hAnsi="Calibri" w:cs="Calibri"/>
            <w:color w:val="0563C1"/>
            <w:u w:val="single"/>
            <w:lang w:eastAsia="zh-CN"/>
          </w:rPr>
          <w:t>open research pages</w:t>
        </w:r>
      </w:hyperlink>
      <w:r w:rsidRPr="736FD274">
        <w:rPr>
          <w:rFonts w:ascii="Calibri" w:hAnsi="Calibri" w:cs="Calibri"/>
          <w:lang w:eastAsia="zh-CN"/>
        </w:rPr>
        <w:t xml:space="preserve"> were given a complete overhaul and </w:t>
      </w:r>
      <w:r w:rsidRPr="736FD274" w:rsidR="29D044CB">
        <w:rPr>
          <w:rFonts w:ascii="Calibri" w:hAnsi="Calibri" w:cs="Calibri"/>
          <w:lang w:eastAsia="zh-CN"/>
        </w:rPr>
        <w:t>have been ex</w:t>
      </w:r>
      <w:r w:rsidRPr="736FD274" w:rsidR="0FAD29F6">
        <w:rPr>
          <w:rFonts w:ascii="Calibri" w:hAnsi="Calibri" w:cs="Calibri"/>
          <w:lang w:eastAsia="zh-CN"/>
        </w:rPr>
        <w:t>tremely popular</w:t>
      </w:r>
      <w:r w:rsidRPr="736FD274">
        <w:rPr>
          <w:rFonts w:ascii="Calibri" w:hAnsi="Calibri" w:cs="Calibri"/>
          <w:lang w:eastAsia="zh-CN"/>
        </w:rPr>
        <w:t>. The service continues to receive excellent feedback. An open research coordination group and a network of champions have been established with additional roll out planned. </w:t>
      </w:r>
      <w:r w:rsidRPr="736FD274">
        <w:rPr>
          <w:rFonts w:ascii="Calibri" w:hAnsi="Calibri" w:cs="Calibri"/>
          <w:color w:val="000000" w:themeColor="text1"/>
          <w:lang w:eastAsia="zh-CN"/>
        </w:rPr>
        <w:t xml:space="preserve">The University of Glasgow is a partner in the </w:t>
      </w:r>
      <w:hyperlink r:id="rId27">
        <w:r w:rsidRPr="736FD274">
          <w:rPr>
            <w:rFonts w:ascii="Calibri" w:hAnsi="Calibri" w:cs="Calibri"/>
            <w:color w:val="0563C1"/>
            <w:u w:val="single"/>
            <w:lang w:eastAsia="zh-CN"/>
          </w:rPr>
          <w:t>UKRN (UK Reproducibility Network) Open Research Programme</w:t>
        </w:r>
      </w:hyperlink>
      <w:r w:rsidRPr="736FD274">
        <w:rPr>
          <w:rFonts w:ascii="Calibri" w:hAnsi="Calibri" w:cs="Calibri"/>
          <w:color w:val="000000" w:themeColor="text1"/>
          <w:lang w:eastAsia="zh-CN"/>
        </w:rPr>
        <w:t xml:space="preserve">.  The </w:t>
      </w:r>
      <w:r w:rsidRPr="736FD274" w:rsidR="428A3E74">
        <w:rPr>
          <w:rFonts w:ascii="Calibri" w:hAnsi="Calibri" w:cs="Calibri"/>
          <w:color w:val="000000" w:themeColor="text1"/>
          <w:lang w:eastAsia="zh-CN"/>
        </w:rPr>
        <w:t>L</w:t>
      </w:r>
      <w:r w:rsidRPr="736FD274">
        <w:rPr>
          <w:rFonts w:ascii="Calibri" w:hAnsi="Calibri" w:cs="Calibri"/>
          <w:color w:val="000000" w:themeColor="text1"/>
          <w:lang w:eastAsia="zh-CN"/>
        </w:rPr>
        <w:t>ibrary is active in providing coordination and support for the programme. </w:t>
      </w:r>
      <w:r w:rsidRPr="736FD274">
        <w:rPr>
          <w:rFonts w:ascii="Calibri" w:hAnsi="Calibri" w:cs="Calibri"/>
          <w:lang w:eastAsia="zh-CN"/>
        </w:rPr>
        <w:t>A site licence for protocols.io, a platform for creation, management, and sharing of research methods and protocols, was set up in response to researcher demand. </w:t>
      </w:r>
    </w:p>
    <w:p w:rsidRPr="00E369BB" w:rsidR="000D7989" w:rsidP="00E369BB" w:rsidRDefault="000D7989" w14:paraId="466BCCDF" w14:textId="77777777">
      <w:pPr>
        <w:textAlignment w:val="baseline"/>
        <w:rPr>
          <w:rFonts w:ascii="Segoe UI" w:hAnsi="Segoe UI" w:cs="Segoe UI"/>
          <w:sz w:val="18"/>
          <w:szCs w:val="18"/>
          <w:lang w:eastAsia="zh-CN"/>
        </w:rPr>
      </w:pPr>
    </w:p>
    <w:p w:rsidRPr="003A7316" w:rsidR="00E369BB" w:rsidP="0091235D" w:rsidRDefault="00E369BB" w14:paraId="02D3315C" w14:textId="77777777">
      <w:pPr>
        <w:pStyle w:val="Heading2"/>
        <w:spacing w:after="80"/>
        <w:rPr>
          <w:bCs/>
          <w:sz w:val="28"/>
          <w:szCs w:val="28"/>
        </w:rPr>
      </w:pPr>
      <w:r w:rsidRPr="003A7316">
        <w:rPr>
          <w:bCs/>
          <w:sz w:val="28"/>
          <w:szCs w:val="28"/>
        </w:rPr>
        <w:t>Open Access </w:t>
      </w:r>
    </w:p>
    <w:p w:rsidR="00E369BB" w:rsidP="00E369BB" w:rsidRDefault="00E369BB" w14:paraId="7B193C1C" w14:textId="394BBF36">
      <w:pPr>
        <w:textAlignment w:val="baseline"/>
        <w:rPr>
          <w:rFonts w:ascii="Calibri" w:hAnsi="Calibri" w:cs="Calibri"/>
          <w:lang w:eastAsia="zh-CN"/>
        </w:rPr>
      </w:pPr>
      <w:r w:rsidRPr="10985A3F">
        <w:rPr>
          <w:rFonts w:ascii="Calibri" w:hAnsi="Calibri" w:cs="Calibri"/>
          <w:lang w:eastAsia="zh-CN"/>
        </w:rPr>
        <w:t>Annual figures for open access show the general trend is for an increasing percentage of research outputs to be openly available</w:t>
      </w:r>
      <w:r w:rsidRPr="10985A3F" w:rsidR="00A044CA">
        <w:rPr>
          <w:rFonts w:ascii="Calibri" w:hAnsi="Calibri" w:cs="Calibri"/>
          <w:lang w:eastAsia="zh-CN"/>
        </w:rPr>
        <w:t xml:space="preserve">: </w:t>
      </w:r>
      <w:r w:rsidRPr="10985A3F" w:rsidR="006905E5">
        <w:rPr>
          <w:rFonts w:ascii="Calibri" w:hAnsi="Calibri" w:cs="Calibri"/>
          <w:lang w:eastAsia="zh-CN"/>
        </w:rPr>
        <w:t>83%</w:t>
      </w:r>
      <w:r w:rsidRPr="10985A3F" w:rsidR="007B11E1">
        <w:rPr>
          <w:rFonts w:ascii="Calibri" w:hAnsi="Calibri" w:cs="Calibri"/>
          <w:lang w:eastAsia="zh-CN"/>
        </w:rPr>
        <w:t xml:space="preserve"> of all outputs </w:t>
      </w:r>
      <w:r w:rsidRPr="10985A3F" w:rsidR="006905E5">
        <w:rPr>
          <w:rFonts w:ascii="Calibri" w:hAnsi="Calibri" w:cs="Calibri"/>
          <w:lang w:eastAsia="zh-CN"/>
        </w:rPr>
        <w:t xml:space="preserve">in 2022 compared with  29% in </w:t>
      </w:r>
      <w:r w:rsidRPr="10985A3F" w:rsidR="00E3277F">
        <w:rPr>
          <w:rFonts w:ascii="Calibri" w:hAnsi="Calibri" w:cs="Calibri"/>
          <w:lang w:eastAsia="zh-CN"/>
        </w:rPr>
        <w:t>2014.</w:t>
      </w:r>
    </w:p>
    <w:p w:rsidRPr="00E369BB" w:rsidR="00330425" w:rsidP="00740320" w:rsidRDefault="00B13F65" w14:paraId="541BABC6" w14:textId="6F18E556">
      <w:pPr>
        <w:jc w:val="center"/>
        <w:textAlignment w:val="baseline"/>
        <w:rPr>
          <w:rFonts w:ascii="Segoe UI" w:hAnsi="Segoe UI" w:cs="Segoe UI"/>
          <w:sz w:val="18"/>
          <w:szCs w:val="18"/>
          <w:lang w:eastAsia="zh-CN"/>
        </w:rPr>
      </w:pPr>
      <w:r w:rsidRPr="00B13F65">
        <w:rPr>
          <w:rFonts w:ascii="Segoe UI" w:hAnsi="Segoe UI" w:cs="Segoe UI"/>
          <w:noProof/>
          <w:sz w:val="18"/>
          <w:szCs w:val="18"/>
          <w:lang w:eastAsia="zh-CN"/>
        </w:rPr>
        <w:drawing>
          <wp:inline distT="0" distB="0" distL="0" distR="0" wp14:anchorId="2923005E" wp14:editId="2BCD9BC4">
            <wp:extent cx="4112089" cy="2610447"/>
            <wp:effectExtent l="0" t="0" r="3175" b="0"/>
            <wp:docPr id="1" name="Picture 1" descr="Chart showing an increasing percentage of research outputs to be openly available: 83% of all outputs in 2022 compared with  29% in 2014.&#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an increasing percentage of research outputs to be openly available: 83% of all outputs in 2022 compared with  29% in 2014.&#10; "/>
                    <pic:cNvPicPr/>
                  </pic:nvPicPr>
                  <pic:blipFill>
                    <a:blip r:embed="rId28"/>
                    <a:stretch>
                      <a:fillRect/>
                    </a:stretch>
                  </pic:blipFill>
                  <pic:spPr>
                    <a:xfrm>
                      <a:off x="0" y="0"/>
                      <a:ext cx="4124221" cy="2618149"/>
                    </a:xfrm>
                    <a:prstGeom prst="rect">
                      <a:avLst/>
                    </a:prstGeom>
                  </pic:spPr>
                </pic:pic>
              </a:graphicData>
            </a:graphic>
          </wp:inline>
        </w:drawing>
      </w:r>
    </w:p>
    <w:p w:rsidRPr="00E369BB" w:rsidR="00E369BB" w:rsidP="00E369BB" w:rsidRDefault="00E369BB" w14:paraId="1223E607" w14:textId="77777777">
      <w:pPr>
        <w:textAlignment w:val="baseline"/>
        <w:rPr>
          <w:rFonts w:ascii="Segoe UI" w:hAnsi="Segoe UI" w:cs="Segoe UI"/>
          <w:sz w:val="18"/>
          <w:szCs w:val="18"/>
          <w:lang w:eastAsia="zh-CN"/>
        </w:rPr>
      </w:pPr>
      <w:r w:rsidRPr="00E369BB">
        <w:rPr>
          <w:rFonts w:ascii="Calibri" w:hAnsi="Calibri" w:cs="Calibri"/>
          <w:lang w:eastAsia="zh-CN"/>
        </w:rPr>
        <w:t> </w:t>
      </w:r>
    </w:p>
    <w:p w:rsidRPr="00E369BB" w:rsidR="00E369BB" w:rsidP="00E369BB" w:rsidRDefault="00E369BB" w14:paraId="063C5BA9" w14:textId="2B5AA0ED">
      <w:pPr>
        <w:textAlignment w:val="baseline"/>
        <w:rPr>
          <w:rFonts w:ascii="Segoe UI" w:hAnsi="Segoe UI" w:cs="Segoe UI"/>
          <w:sz w:val="18"/>
          <w:szCs w:val="18"/>
          <w:lang w:eastAsia="zh-CN"/>
        </w:rPr>
      </w:pPr>
      <w:r w:rsidRPr="10985A3F">
        <w:rPr>
          <w:rFonts w:ascii="Calibri" w:hAnsi="Calibri" w:cs="Calibri"/>
          <w:lang w:eastAsia="zh-CN"/>
        </w:rPr>
        <w:t>Processes were set in place to ensure support for Research Excellence Framework (REF) open access compliance to reduce the risk of a large backlog of concerns at the next REF. </w:t>
      </w:r>
    </w:p>
    <w:p w:rsidRPr="00E369BB" w:rsidR="00E369BB" w:rsidP="00E369BB" w:rsidRDefault="00E369BB" w14:paraId="54950FF3" w14:textId="77777777">
      <w:pPr>
        <w:textAlignment w:val="baseline"/>
        <w:rPr>
          <w:rFonts w:ascii="Segoe UI" w:hAnsi="Segoe UI" w:cs="Segoe UI"/>
          <w:sz w:val="18"/>
          <w:szCs w:val="18"/>
          <w:lang w:eastAsia="zh-CN"/>
        </w:rPr>
      </w:pPr>
      <w:r w:rsidRPr="00E369BB">
        <w:rPr>
          <w:rFonts w:ascii="Calibri" w:hAnsi="Calibri" w:cs="Calibri"/>
          <w:lang w:eastAsia="zh-CN"/>
        </w:rPr>
        <w:t> </w:t>
      </w:r>
    </w:p>
    <w:p w:rsidRPr="00E369BB" w:rsidR="00E369BB" w:rsidP="00E369BB" w:rsidRDefault="00E369BB" w14:paraId="6C6D2116" w14:textId="79582CEA">
      <w:pPr>
        <w:textAlignment w:val="baseline"/>
        <w:rPr>
          <w:rFonts w:ascii="Segoe UI" w:hAnsi="Segoe UI" w:cs="Segoe UI"/>
          <w:sz w:val="18"/>
          <w:szCs w:val="18"/>
          <w:lang w:eastAsia="zh-CN"/>
        </w:rPr>
      </w:pPr>
      <w:bookmarkStart w:name="_Int_bc1Bdxmt" w:id="16"/>
      <w:r w:rsidRPr="2BEDAB56">
        <w:rPr>
          <w:rFonts w:ascii="Calibri" w:hAnsi="Calibri" w:cs="Calibri"/>
          <w:lang w:eastAsia="zh-CN"/>
        </w:rPr>
        <w:t>UKRI</w:t>
      </w:r>
      <w:bookmarkEnd w:id="16"/>
      <w:r w:rsidRPr="2BEDAB56">
        <w:rPr>
          <w:rFonts w:ascii="Calibri" w:hAnsi="Calibri" w:cs="Calibri"/>
          <w:lang w:eastAsia="zh-CN"/>
        </w:rPr>
        <w:t xml:space="preserve"> issued a stricter open access policy with a suitably augmented budget from April 2022. </w:t>
      </w:r>
      <w:r w:rsidRPr="2BEDAB56">
        <w:rPr>
          <w:rFonts w:ascii="Calibri" w:hAnsi="Calibri" w:cs="Calibri"/>
          <w:color w:val="000000" w:themeColor="text1"/>
          <w:lang w:eastAsia="zh-CN"/>
        </w:rPr>
        <w:t>Articles and conference proceedings must be open access immediately with a CC-BY licence.</w:t>
      </w:r>
      <w:r w:rsidR="00522D8B">
        <w:rPr>
          <w:rFonts w:ascii="Calibri" w:hAnsi="Calibri" w:cs="Calibri"/>
          <w:color w:val="000000" w:themeColor="text1"/>
          <w:lang w:eastAsia="zh-CN"/>
        </w:rPr>
        <w:t xml:space="preserve"> </w:t>
      </w:r>
      <w:r w:rsidRPr="2BEDAB56" w:rsidR="000D7989">
        <w:rPr>
          <w:rFonts w:ascii="Calibri" w:hAnsi="Calibri" w:cs="Calibri"/>
          <w:color w:val="000000" w:themeColor="text1"/>
          <w:lang w:eastAsia="zh-CN"/>
        </w:rPr>
        <w:t>UKRI</w:t>
      </w:r>
      <w:r w:rsidRPr="2BEDAB56">
        <w:rPr>
          <w:rFonts w:ascii="Calibri" w:hAnsi="Calibri" w:cs="Calibri"/>
          <w:color w:val="000000" w:themeColor="text1"/>
          <w:lang w:eastAsia="zh-CN"/>
        </w:rPr>
        <w:t xml:space="preserve"> open books policy comes into effect in 2024.</w:t>
      </w:r>
      <w:r w:rsidR="003B5E87">
        <w:rPr>
          <w:rFonts w:ascii="Calibri" w:hAnsi="Calibri" w:cs="Calibri"/>
          <w:color w:val="000000" w:themeColor="text1"/>
          <w:lang w:eastAsia="zh-CN"/>
        </w:rPr>
        <w:t xml:space="preserve"> </w:t>
      </w:r>
      <w:proofErr w:type="spellStart"/>
      <w:r w:rsidRPr="2BEDAB56">
        <w:rPr>
          <w:rFonts w:ascii="Calibri" w:hAnsi="Calibri" w:cs="Calibri"/>
          <w:color w:val="000000" w:themeColor="text1"/>
          <w:lang w:eastAsia="zh-CN"/>
        </w:rPr>
        <w:t>Wellcome</w:t>
      </w:r>
      <w:proofErr w:type="spellEnd"/>
      <w:r w:rsidRPr="2BEDAB56">
        <w:rPr>
          <w:rFonts w:ascii="Calibri" w:hAnsi="Calibri" w:cs="Calibri"/>
          <w:color w:val="000000" w:themeColor="text1"/>
          <w:lang w:eastAsia="zh-CN"/>
        </w:rPr>
        <w:t xml:space="preserve"> have a pre-existing policy and during 2022 other funders, notably The National Institute for Health Research, the Chief Scientist’s Office, and the European Union, announced similar policies. </w:t>
      </w:r>
    </w:p>
    <w:p w:rsidR="736FD274" w:rsidP="226C86AF" w:rsidRDefault="419E6A69" w14:paraId="3099AD36" w14:textId="30A2BACB">
      <w:pPr>
        <w:rPr>
          <w:rFonts w:ascii="Segoe UI" w:hAnsi="Segoe UI" w:cs="Segoe UI"/>
          <w:sz w:val="18"/>
          <w:szCs w:val="18"/>
          <w:lang w:eastAsia="zh-CN"/>
        </w:rPr>
      </w:pPr>
      <w:r w:rsidRPr="226C86AF">
        <w:rPr>
          <w:rFonts w:ascii="Calibri" w:hAnsi="Calibri" w:cs="Calibri"/>
          <w:color w:val="000000" w:themeColor="text1"/>
          <w:lang w:eastAsia="zh-CN"/>
        </w:rPr>
        <w:t> </w:t>
      </w:r>
    </w:p>
    <w:p w:rsidRPr="00E369BB" w:rsidR="00E369BB" w:rsidP="00E369BB" w:rsidRDefault="00E369BB" w14:paraId="4768D59B" w14:textId="567117E2">
      <w:pPr>
        <w:textAlignment w:val="baseline"/>
        <w:rPr>
          <w:rFonts w:ascii="Segoe UI" w:hAnsi="Segoe UI" w:cs="Segoe UI"/>
          <w:sz w:val="18"/>
          <w:szCs w:val="18"/>
          <w:lang w:eastAsia="zh-CN"/>
        </w:rPr>
      </w:pPr>
      <w:r w:rsidRPr="629FD2C7">
        <w:rPr>
          <w:rFonts w:ascii="Calibri" w:hAnsi="Calibri" w:cs="Calibri"/>
          <w:color w:val="000000" w:themeColor="text1"/>
          <w:lang w:eastAsia="zh-CN"/>
        </w:rPr>
        <w:t xml:space="preserve">The </w:t>
      </w:r>
      <w:r w:rsidRPr="629FD2C7" w:rsidR="0042410E">
        <w:rPr>
          <w:rFonts w:ascii="Calibri" w:hAnsi="Calibri" w:cs="Calibri"/>
          <w:color w:val="000000" w:themeColor="text1"/>
          <w:lang w:eastAsia="zh-CN"/>
        </w:rPr>
        <w:t>L</w:t>
      </w:r>
      <w:r w:rsidRPr="629FD2C7">
        <w:rPr>
          <w:rFonts w:ascii="Calibri" w:hAnsi="Calibri" w:cs="Calibri"/>
          <w:color w:val="000000" w:themeColor="text1"/>
          <w:lang w:eastAsia="zh-CN"/>
        </w:rPr>
        <w:t xml:space="preserve">ibrary has been involved in many expert groups, e.g., </w:t>
      </w:r>
      <w:hyperlink r:id="rId29">
        <w:r w:rsidRPr="629FD2C7">
          <w:rPr>
            <w:rFonts w:ascii="Calibri" w:hAnsi="Calibri" w:cs="Calibri"/>
            <w:color w:val="0563C1"/>
            <w:u w:val="single"/>
            <w:lang w:eastAsia="zh-CN"/>
          </w:rPr>
          <w:t>The UKRI OA Policy Forum</w:t>
        </w:r>
      </w:hyperlink>
      <w:r w:rsidRPr="629FD2C7">
        <w:rPr>
          <w:rFonts w:ascii="Calibri" w:hAnsi="Calibri" w:cs="Calibri"/>
          <w:color w:val="000000" w:themeColor="text1"/>
          <w:lang w:eastAsia="zh-CN"/>
        </w:rPr>
        <w:t>, and continue to actively raise awareness of the policy changes. </w:t>
      </w:r>
      <w:r w:rsidRPr="7FB65A16" w:rsidR="00A95DCA">
        <w:rPr>
          <w:rFonts w:ascii="Calibri" w:hAnsi="Calibri" w:cs="Calibri"/>
          <w:color w:val="000000" w:themeColor="text1"/>
          <w:lang w:eastAsia="zh-CN"/>
        </w:rPr>
        <w:t xml:space="preserve">Glasgow have </w:t>
      </w:r>
      <w:r w:rsidR="0042410E">
        <w:rPr>
          <w:rFonts w:ascii="Calibri" w:hAnsi="Calibri" w:cs="Calibri"/>
          <w:color w:val="000000" w:themeColor="text1"/>
          <w:lang w:eastAsia="zh-CN"/>
        </w:rPr>
        <w:t xml:space="preserve">also </w:t>
      </w:r>
      <w:r w:rsidRPr="7FB65A16" w:rsidR="00A95DCA">
        <w:rPr>
          <w:rFonts w:ascii="Calibri" w:hAnsi="Calibri" w:cs="Calibri"/>
          <w:color w:val="000000" w:themeColor="text1"/>
          <w:lang w:eastAsia="zh-CN"/>
        </w:rPr>
        <w:t xml:space="preserve">been instrumental in the set up and </w:t>
      </w:r>
      <w:r w:rsidRPr="7FB65A16" w:rsidR="001A0D1D">
        <w:rPr>
          <w:rFonts w:ascii="Calibri" w:hAnsi="Calibri" w:cs="Calibri"/>
          <w:color w:val="000000" w:themeColor="text1"/>
          <w:lang w:eastAsia="zh-CN"/>
        </w:rPr>
        <w:t xml:space="preserve">initial </w:t>
      </w:r>
      <w:r w:rsidRPr="7FB65A16">
        <w:rPr>
          <w:rFonts w:ascii="Calibri" w:hAnsi="Calibri" w:cs="Calibri"/>
          <w:color w:val="000000" w:themeColor="text1"/>
          <w:lang w:eastAsia="zh-CN"/>
        </w:rPr>
        <w:t xml:space="preserve">development of the </w:t>
      </w:r>
      <w:hyperlink r:id="rId30">
        <w:r w:rsidRPr="7FB65A16">
          <w:rPr>
            <w:rFonts w:ascii="Calibri" w:hAnsi="Calibri" w:cs="Calibri"/>
            <w:color w:val="0563C1"/>
            <w:u w:val="single"/>
            <w:lang w:eastAsia="zh-CN"/>
          </w:rPr>
          <w:t>Scottish Universities Press</w:t>
        </w:r>
      </w:hyperlink>
      <w:r w:rsidRPr="7FB65A16">
        <w:rPr>
          <w:rFonts w:ascii="Calibri" w:hAnsi="Calibri" w:cs="Calibri"/>
          <w:color w:val="000000" w:themeColor="text1"/>
          <w:lang w:eastAsia="zh-CN"/>
        </w:rPr>
        <w:t xml:space="preserve"> which opened for book submissions from November 2022. </w:t>
      </w:r>
    </w:p>
    <w:p w:rsidRPr="003B5E87" w:rsidR="00837735" w:rsidP="00E369BB" w:rsidRDefault="00E369BB" w14:paraId="6B81811F" w14:textId="48B72E10">
      <w:pPr>
        <w:textAlignment w:val="baseline"/>
        <w:rPr>
          <w:rFonts w:ascii="Calibri" w:hAnsi="Calibri" w:cs="Calibri"/>
          <w:color w:val="000000"/>
          <w:lang w:eastAsia="zh-CN"/>
        </w:rPr>
      </w:pPr>
      <w:r w:rsidRPr="00E369BB">
        <w:rPr>
          <w:rFonts w:ascii="Calibri" w:hAnsi="Calibri" w:cs="Calibri"/>
          <w:color w:val="000000"/>
          <w:lang w:eastAsia="zh-CN"/>
        </w:rPr>
        <w:t> </w:t>
      </w:r>
    </w:p>
    <w:p w:rsidRPr="003B5E87" w:rsidR="00E369BB" w:rsidP="0091235D" w:rsidRDefault="00E369BB" w14:paraId="3317EB97" w14:textId="1FE42170">
      <w:pPr>
        <w:pStyle w:val="Heading2"/>
        <w:spacing w:after="80"/>
        <w:rPr>
          <w:bCs/>
          <w:sz w:val="28"/>
          <w:szCs w:val="28"/>
        </w:rPr>
      </w:pPr>
      <w:r w:rsidRPr="003B5E87">
        <w:rPr>
          <w:bCs/>
          <w:sz w:val="28"/>
          <w:szCs w:val="28"/>
        </w:rPr>
        <w:lastRenderedPageBreak/>
        <w:t>Rights Retention</w:t>
      </w:r>
    </w:p>
    <w:p w:rsidRPr="00E369BB" w:rsidR="00E369BB" w:rsidP="00E369BB" w:rsidRDefault="00E369BB" w14:paraId="668EF76D" w14:textId="1D1172C9">
      <w:pPr>
        <w:textAlignment w:val="baseline"/>
        <w:rPr>
          <w:rFonts w:ascii="Segoe UI" w:hAnsi="Segoe UI" w:cs="Segoe UI"/>
          <w:sz w:val="18"/>
          <w:szCs w:val="18"/>
          <w:lang w:eastAsia="zh-CN"/>
        </w:rPr>
      </w:pPr>
      <w:r w:rsidRPr="10985A3F">
        <w:rPr>
          <w:rFonts w:ascii="Calibri" w:hAnsi="Calibri" w:cs="Calibri"/>
          <w:lang w:eastAsia="zh-CN"/>
        </w:rPr>
        <w:t>Like several other research</w:t>
      </w:r>
      <w:r w:rsidRPr="10985A3F" w:rsidR="54A9897C">
        <w:rPr>
          <w:rFonts w:ascii="Calibri" w:hAnsi="Calibri" w:cs="Calibri"/>
          <w:lang w:eastAsia="zh-CN"/>
        </w:rPr>
        <w:t>-</w:t>
      </w:r>
      <w:r w:rsidRPr="10985A3F" w:rsidR="00802454">
        <w:rPr>
          <w:rFonts w:ascii="Calibri" w:hAnsi="Calibri" w:cs="Calibri"/>
          <w:lang w:eastAsia="zh-CN"/>
        </w:rPr>
        <w:t>intensive institutions</w:t>
      </w:r>
      <w:r w:rsidRPr="10985A3F">
        <w:rPr>
          <w:rFonts w:ascii="Calibri" w:hAnsi="Calibri" w:cs="Calibri"/>
          <w:lang w:eastAsia="zh-CN"/>
        </w:rPr>
        <w:t xml:space="preserve">, to support good research practice and respond to drivers such as funder open access policies, the </w:t>
      </w:r>
      <w:r w:rsidRPr="10985A3F" w:rsidR="009651AE">
        <w:rPr>
          <w:rFonts w:ascii="Calibri" w:hAnsi="Calibri" w:cs="Calibri"/>
          <w:lang w:eastAsia="zh-CN"/>
        </w:rPr>
        <w:t>Library</w:t>
      </w:r>
      <w:r w:rsidRPr="10985A3F">
        <w:rPr>
          <w:rFonts w:ascii="Calibri" w:hAnsi="Calibri" w:cs="Calibri"/>
          <w:lang w:eastAsia="zh-CN"/>
        </w:rPr>
        <w:t xml:space="preserve"> has been working with </w:t>
      </w:r>
      <w:r w:rsidRPr="10985A3F" w:rsidR="00A95DCA">
        <w:rPr>
          <w:rFonts w:ascii="Calibri" w:hAnsi="Calibri" w:cs="Calibri"/>
          <w:lang w:eastAsia="zh-CN"/>
        </w:rPr>
        <w:t xml:space="preserve">VP </w:t>
      </w:r>
      <w:r w:rsidRPr="10985A3F">
        <w:rPr>
          <w:rFonts w:ascii="Calibri" w:hAnsi="Calibri" w:cs="Calibri"/>
          <w:lang w:eastAsia="zh-CN"/>
        </w:rPr>
        <w:t>Research</w:t>
      </w:r>
      <w:r w:rsidRPr="10985A3F" w:rsidR="00A95DCA">
        <w:rPr>
          <w:rFonts w:ascii="Calibri" w:hAnsi="Calibri" w:cs="Calibri"/>
          <w:lang w:eastAsia="zh-CN"/>
        </w:rPr>
        <w:t xml:space="preserve">, Research </w:t>
      </w:r>
      <w:r w:rsidRPr="10985A3F">
        <w:rPr>
          <w:rFonts w:ascii="Calibri" w:hAnsi="Calibri" w:cs="Calibri"/>
          <w:lang w:eastAsia="zh-CN"/>
        </w:rPr>
        <w:t>and Innovation</w:t>
      </w:r>
      <w:r w:rsidRPr="10985A3F" w:rsidR="2774F0FE">
        <w:rPr>
          <w:rFonts w:ascii="Calibri" w:hAnsi="Calibri" w:cs="Calibri"/>
          <w:lang w:eastAsia="zh-CN"/>
        </w:rPr>
        <w:t>,</w:t>
      </w:r>
      <w:r w:rsidRPr="10985A3F">
        <w:rPr>
          <w:rFonts w:ascii="Calibri" w:hAnsi="Calibri" w:cs="Calibri"/>
          <w:lang w:eastAsia="zh-CN"/>
        </w:rPr>
        <w:t xml:space="preserve"> and other key parties to develop a rights retention policy.  This w</w:t>
      </w:r>
      <w:r w:rsidRPr="10985A3F" w:rsidR="00802454">
        <w:rPr>
          <w:rFonts w:ascii="Calibri" w:hAnsi="Calibri" w:cs="Calibri"/>
          <w:lang w:eastAsia="zh-CN"/>
        </w:rPr>
        <w:t>ill</w:t>
      </w:r>
      <w:r w:rsidRPr="10985A3F">
        <w:rPr>
          <w:rFonts w:ascii="Calibri" w:hAnsi="Calibri" w:cs="Calibri"/>
          <w:lang w:eastAsia="zh-CN"/>
        </w:rPr>
        <w:t xml:space="preserve"> allow authors to share their accepted manuscript with a liberal </w:t>
      </w:r>
      <w:hyperlink r:id="rId31">
        <w:r w:rsidRPr="10985A3F">
          <w:rPr>
            <w:rFonts w:ascii="Calibri" w:hAnsi="Calibri" w:cs="Calibri"/>
            <w:color w:val="0563C1"/>
            <w:u w:val="single"/>
            <w:lang w:eastAsia="zh-CN"/>
          </w:rPr>
          <w:t>creative commons licence</w:t>
        </w:r>
      </w:hyperlink>
      <w:r w:rsidRPr="10985A3F">
        <w:rPr>
          <w:rFonts w:ascii="Calibri" w:hAnsi="Calibri" w:cs="Calibri"/>
          <w:lang w:eastAsia="zh-CN"/>
        </w:rPr>
        <w:t>.  </w:t>
      </w:r>
      <w:r w:rsidRPr="10985A3F" w:rsidR="00802454">
        <w:rPr>
          <w:rFonts w:ascii="Calibri" w:hAnsi="Calibri" w:cs="Calibri"/>
          <w:lang w:eastAsia="zh-CN"/>
        </w:rPr>
        <w:t xml:space="preserve">An extensive consultation process was carried out with </w:t>
      </w:r>
      <w:r w:rsidRPr="10985A3F" w:rsidR="00D14FA3">
        <w:rPr>
          <w:rFonts w:ascii="Calibri" w:hAnsi="Calibri" w:cs="Calibri"/>
          <w:lang w:eastAsia="zh-CN"/>
        </w:rPr>
        <w:t>colleges</w:t>
      </w:r>
      <w:r w:rsidRPr="10985A3F" w:rsidR="51A17C0B">
        <w:rPr>
          <w:rFonts w:ascii="Calibri" w:hAnsi="Calibri" w:cs="Calibri"/>
          <w:lang w:eastAsia="zh-CN"/>
        </w:rPr>
        <w:t>,</w:t>
      </w:r>
      <w:r w:rsidRPr="10985A3F">
        <w:rPr>
          <w:rFonts w:ascii="Calibri" w:hAnsi="Calibri" w:cs="Calibri"/>
          <w:lang w:eastAsia="zh-CN"/>
        </w:rPr>
        <w:t xml:space="preserve"> </w:t>
      </w:r>
      <w:r w:rsidRPr="10985A3F" w:rsidR="00802454">
        <w:rPr>
          <w:rFonts w:ascii="Calibri" w:hAnsi="Calibri" w:cs="Calibri"/>
          <w:lang w:eastAsia="zh-CN"/>
        </w:rPr>
        <w:t>and d</w:t>
      </w:r>
      <w:r w:rsidRPr="10985A3F">
        <w:rPr>
          <w:rFonts w:ascii="Calibri" w:hAnsi="Calibri" w:cs="Calibri"/>
          <w:lang w:eastAsia="zh-CN"/>
        </w:rPr>
        <w:t>iscussion is ongoing with Legal Services</w:t>
      </w:r>
      <w:r w:rsidRPr="10985A3F" w:rsidR="6619D62F">
        <w:rPr>
          <w:rFonts w:ascii="Calibri" w:hAnsi="Calibri" w:cs="Calibri"/>
          <w:lang w:eastAsia="zh-CN"/>
        </w:rPr>
        <w:t>,</w:t>
      </w:r>
      <w:r w:rsidRPr="10985A3F">
        <w:rPr>
          <w:rFonts w:ascii="Calibri" w:hAnsi="Calibri" w:cs="Calibri"/>
          <w:lang w:eastAsia="zh-CN"/>
        </w:rPr>
        <w:t xml:space="preserve"> as it was </w:t>
      </w:r>
      <w:r w:rsidRPr="10985A3F" w:rsidR="00A95DCA">
        <w:rPr>
          <w:rFonts w:ascii="Calibri" w:hAnsi="Calibri" w:cs="Calibri"/>
          <w:lang w:eastAsia="zh-CN"/>
        </w:rPr>
        <w:t xml:space="preserve">agreed </w:t>
      </w:r>
      <w:r w:rsidRPr="10985A3F">
        <w:rPr>
          <w:rFonts w:ascii="Calibri" w:hAnsi="Calibri" w:cs="Calibri"/>
          <w:lang w:eastAsia="zh-CN"/>
        </w:rPr>
        <w:t xml:space="preserve">that Intellectual Property policy and the Code of Good Practice in Research should be strengthened in tandem. The Human Resources Policy Review </w:t>
      </w:r>
      <w:r w:rsidRPr="10985A3F" w:rsidR="5728DF06">
        <w:rPr>
          <w:rFonts w:ascii="Calibri" w:hAnsi="Calibri" w:cs="Calibri"/>
          <w:lang w:eastAsia="zh-CN"/>
        </w:rPr>
        <w:t>Group are regularly updated</w:t>
      </w:r>
      <w:r w:rsidRPr="10985A3F">
        <w:rPr>
          <w:rFonts w:ascii="Calibri" w:hAnsi="Calibri" w:cs="Calibri"/>
          <w:lang w:eastAsia="zh-CN"/>
        </w:rPr>
        <w:t xml:space="preserve">. It is recognised that communication and support for the policy will be key and </w:t>
      </w:r>
      <w:r w:rsidRPr="10985A3F" w:rsidR="009651AE">
        <w:rPr>
          <w:rFonts w:ascii="Calibri" w:hAnsi="Calibri" w:cs="Calibri"/>
          <w:lang w:eastAsia="zh-CN"/>
        </w:rPr>
        <w:t>Library</w:t>
      </w:r>
      <w:r w:rsidRPr="10985A3F" w:rsidR="00B15138">
        <w:rPr>
          <w:rFonts w:ascii="Calibri" w:hAnsi="Calibri" w:cs="Calibri"/>
          <w:lang w:eastAsia="zh-CN"/>
        </w:rPr>
        <w:t xml:space="preserve"> research support teams will</w:t>
      </w:r>
      <w:r w:rsidRPr="10985A3F">
        <w:rPr>
          <w:rFonts w:ascii="Calibri" w:hAnsi="Calibri" w:cs="Calibri"/>
          <w:lang w:eastAsia="zh-CN"/>
        </w:rPr>
        <w:t xml:space="preserve"> invest </w:t>
      </w:r>
      <w:r w:rsidRPr="10985A3F" w:rsidR="2A2F5724">
        <w:rPr>
          <w:rFonts w:ascii="Calibri" w:hAnsi="Calibri" w:cs="Calibri"/>
          <w:lang w:eastAsia="zh-CN"/>
        </w:rPr>
        <w:t>considerable time</w:t>
      </w:r>
      <w:r w:rsidRPr="10985A3F">
        <w:rPr>
          <w:rFonts w:ascii="Calibri" w:hAnsi="Calibri" w:cs="Calibri"/>
          <w:lang w:eastAsia="zh-CN"/>
        </w:rPr>
        <w:t xml:space="preserve"> working with colleagues to embed it. </w:t>
      </w:r>
    </w:p>
    <w:p w:rsidR="00511657" w:rsidP="00E369BB" w:rsidRDefault="00511657" w14:paraId="28738491" w14:textId="77777777">
      <w:pPr>
        <w:textAlignment w:val="baseline"/>
        <w:rPr>
          <w:rFonts w:ascii="Calibri" w:hAnsi="Calibri" w:cs="Calibri"/>
          <w:i/>
          <w:iCs/>
          <w:color w:val="4472C4"/>
          <w:lang w:eastAsia="zh-CN"/>
        </w:rPr>
      </w:pPr>
    </w:p>
    <w:p w:rsidRPr="003B5E87" w:rsidR="00E369BB" w:rsidP="0091235D" w:rsidRDefault="00E369BB" w14:paraId="15B6F155" w14:textId="72B185BD">
      <w:pPr>
        <w:pStyle w:val="Heading2"/>
        <w:spacing w:after="80"/>
        <w:rPr>
          <w:bCs/>
          <w:sz w:val="28"/>
          <w:szCs w:val="28"/>
        </w:rPr>
      </w:pPr>
      <w:r w:rsidRPr="003B5E87">
        <w:rPr>
          <w:bCs/>
          <w:sz w:val="28"/>
          <w:szCs w:val="28"/>
        </w:rPr>
        <w:t xml:space="preserve">Research Data Management  </w:t>
      </w:r>
    </w:p>
    <w:p w:rsidRPr="00E369BB" w:rsidR="00E369BB" w:rsidP="009E6BD7" w:rsidRDefault="009E6BD7" w14:paraId="53A42271" w14:textId="6C034ADF">
      <w:pPr>
        <w:textAlignment w:val="baseline"/>
        <w:rPr>
          <w:rFonts w:ascii="Segoe UI" w:hAnsi="Segoe UI" w:cs="Segoe UI"/>
          <w:sz w:val="18"/>
          <w:szCs w:val="18"/>
          <w:lang w:eastAsia="zh-CN"/>
        </w:rPr>
      </w:pPr>
      <w:r w:rsidRPr="10985A3F">
        <w:rPr>
          <w:rFonts w:ascii="Calibri" w:hAnsi="Calibri" w:cs="Calibri"/>
          <w:color w:val="000000" w:themeColor="text1"/>
          <w:lang w:eastAsia="zh-CN"/>
        </w:rPr>
        <w:t>R</w:t>
      </w:r>
      <w:r w:rsidRPr="10985A3F" w:rsidR="00E369BB">
        <w:rPr>
          <w:rFonts w:ascii="Calibri" w:hAnsi="Calibri" w:cs="Calibri"/>
          <w:color w:val="000000" w:themeColor="text1"/>
          <w:lang w:eastAsia="zh-CN"/>
        </w:rPr>
        <w:t xml:space="preserve">esearch data </w:t>
      </w:r>
      <w:r w:rsidRPr="10985A3F" w:rsidR="75DDD3AB">
        <w:rPr>
          <w:rFonts w:ascii="Calibri" w:hAnsi="Calibri" w:cs="Calibri"/>
          <w:color w:val="000000" w:themeColor="text1"/>
          <w:lang w:eastAsia="zh-CN"/>
        </w:rPr>
        <w:t xml:space="preserve">migration has </w:t>
      </w:r>
      <w:r w:rsidRPr="10985A3F">
        <w:rPr>
          <w:rFonts w:ascii="Calibri" w:hAnsi="Calibri" w:cs="Calibri"/>
          <w:color w:val="000000" w:themeColor="text1"/>
          <w:lang w:eastAsia="zh-CN"/>
        </w:rPr>
        <w:t xml:space="preserve">been moved </w:t>
      </w:r>
      <w:r w:rsidRPr="10985A3F" w:rsidR="00E369BB">
        <w:rPr>
          <w:rFonts w:ascii="Calibri" w:hAnsi="Calibri" w:cs="Calibri"/>
          <w:color w:val="000000" w:themeColor="text1"/>
          <w:lang w:eastAsia="zh-CN"/>
        </w:rPr>
        <w:t>from locally managed storage to</w:t>
      </w:r>
      <w:r w:rsidRPr="10985A3F">
        <w:rPr>
          <w:rFonts w:ascii="Calibri" w:hAnsi="Calibri" w:cs="Calibri"/>
          <w:color w:val="000000" w:themeColor="text1"/>
          <w:lang w:eastAsia="zh-CN"/>
        </w:rPr>
        <w:t xml:space="preserve"> the </w:t>
      </w:r>
      <w:r w:rsidRPr="10985A3F" w:rsidR="00E369BB">
        <w:rPr>
          <w:rFonts w:ascii="Calibri" w:hAnsi="Calibri" w:cs="Calibri"/>
          <w:color w:val="000000" w:themeColor="text1"/>
          <w:lang w:eastAsia="zh-CN"/>
        </w:rPr>
        <w:t>cloud to ensure a more robust archival environment and up-to-date tools to manage the ingest and storage of datasets</w:t>
      </w:r>
      <w:r w:rsidRPr="10985A3F">
        <w:rPr>
          <w:rFonts w:ascii="Calibri" w:hAnsi="Calibri" w:cs="Calibri"/>
          <w:color w:val="000000" w:themeColor="text1"/>
          <w:lang w:eastAsia="zh-CN"/>
        </w:rPr>
        <w:t xml:space="preserve"> for staff and students.</w:t>
      </w:r>
    </w:p>
    <w:p w:rsidRPr="00E369BB" w:rsidR="00E369BB" w:rsidP="00E369BB" w:rsidRDefault="00E369BB" w14:paraId="5ACA2A15" w14:textId="77777777">
      <w:pPr>
        <w:textAlignment w:val="baseline"/>
        <w:rPr>
          <w:rFonts w:ascii="Segoe UI" w:hAnsi="Segoe UI" w:cs="Segoe UI"/>
          <w:sz w:val="18"/>
          <w:szCs w:val="18"/>
          <w:lang w:eastAsia="zh-CN"/>
        </w:rPr>
      </w:pPr>
      <w:r w:rsidRPr="00E369BB">
        <w:rPr>
          <w:rFonts w:ascii="Calibri" w:hAnsi="Calibri" w:cs="Calibri"/>
          <w:color w:val="000000"/>
          <w:lang w:eastAsia="zh-CN"/>
        </w:rPr>
        <w:t> </w:t>
      </w:r>
    </w:p>
    <w:p w:rsidRPr="003B5E87" w:rsidR="00E369BB" w:rsidP="0091235D" w:rsidRDefault="00E369BB" w14:paraId="3CF0CC09" w14:textId="5488744A">
      <w:pPr>
        <w:pStyle w:val="Heading2"/>
        <w:spacing w:after="80"/>
        <w:rPr>
          <w:rFonts w:asciiTheme="minorHAnsi" w:hAnsiTheme="minorHAnsi" w:eastAsiaTheme="minorEastAsia" w:cstheme="minorHAnsi"/>
          <w:b w:val="0"/>
          <w:bCs/>
          <w:sz w:val="28"/>
          <w:szCs w:val="28"/>
          <w:lang w:eastAsia="zh-CN"/>
        </w:rPr>
      </w:pPr>
      <w:r w:rsidRPr="003B5E87">
        <w:rPr>
          <w:bCs/>
          <w:sz w:val="28"/>
          <w:szCs w:val="28"/>
        </w:rPr>
        <w:t>Research Dashboard &amp; Bibliometrics</w:t>
      </w:r>
      <w:r w:rsidRPr="003B5E87">
        <w:rPr>
          <w:bCs/>
          <w:sz w:val="28"/>
          <w:szCs w:val="28"/>
          <w:lang w:eastAsia="zh-CN"/>
        </w:rPr>
        <w:t> </w:t>
      </w:r>
    </w:p>
    <w:p w:rsidRPr="006B5936" w:rsidR="00F42A0C" w:rsidP="00F42A0C" w:rsidRDefault="009E6BD7" w14:paraId="5DCDC8B6" w14:textId="6D6CED32">
      <w:pPr>
        <w:spacing w:line="259" w:lineRule="auto"/>
        <w:rPr>
          <w:rFonts w:asciiTheme="minorHAnsi" w:hAnsiTheme="minorHAnsi" w:cstheme="minorHAnsi"/>
          <w:lang w:eastAsia="en-GB"/>
        </w:rPr>
      </w:pPr>
      <w:bookmarkStart w:name="_Hlk90461202" w:id="17"/>
      <w:r>
        <w:rPr>
          <w:rFonts w:asciiTheme="minorHAnsi" w:hAnsiTheme="minorHAnsi" w:cstheme="minorHAnsi"/>
          <w:lang w:eastAsia="en-GB"/>
        </w:rPr>
        <w:t>T</w:t>
      </w:r>
      <w:r w:rsidRPr="006B5936" w:rsidR="00F42A0C">
        <w:rPr>
          <w:rFonts w:asciiTheme="minorHAnsi" w:hAnsiTheme="minorHAnsi" w:cstheme="minorHAnsi"/>
          <w:lang w:eastAsia="en-GB"/>
        </w:rPr>
        <w:t xml:space="preserve">he </w:t>
      </w:r>
      <w:r w:rsidR="009651AE">
        <w:rPr>
          <w:rFonts w:asciiTheme="minorHAnsi" w:hAnsiTheme="minorHAnsi" w:cstheme="minorHAnsi"/>
          <w:lang w:eastAsia="en-GB"/>
        </w:rPr>
        <w:t>Library</w:t>
      </w:r>
      <w:r w:rsidRPr="006B5936" w:rsidR="00F42A0C">
        <w:rPr>
          <w:rFonts w:asciiTheme="minorHAnsi" w:hAnsiTheme="minorHAnsi" w:cstheme="minorHAnsi"/>
          <w:lang w:eastAsia="en-GB"/>
        </w:rPr>
        <w:t xml:space="preserve"> was involved in the early planning of the research dashboard and fed into designing the bibliometrics used. This work will continue </w:t>
      </w:r>
      <w:r w:rsidRPr="006B5936" w:rsidR="00D57DB9">
        <w:rPr>
          <w:rFonts w:asciiTheme="minorHAnsi" w:hAnsiTheme="minorHAnsi" w:cstheme="minorHAnsi"/>
          <w:lang w:eastAsia="en-GB"/>
        </w:rPr>
        <w:t>in partnership with Research and Innovation in 2023.</w:t>
      </w:r>
      <w:r w:rsidRPr="006B5936" w:rsidR="00F42A0C">
        <w:rPr>
          <w:rFonts w:asciiTheme="minorHAnsi" w:hAnsiTheme="minorHAnsi" w:cstheme="minorHAnsi"/>
          <w:lang w:eastAsia="en-GB"/>
        </w:rPr>
        <w:t xml:space="preserve"> </w:t>
      </w:r>
    </w:p>
    <w:p w:rsidR="00F42A0C" w:rsidP="00F42A0C" w:rsidRDefault="00F42A0C" w14:paraId="3A99D2F9" w14:textId="77777777">
      <w:pPr>
        <w:spacing w:line="259" w:lineRule="auto"/>
        <w:rPr>
          <w:lang w:eastAsia="en-GB"/>
        </w:rPr>
      </w:pPr>
    </w:p>
    <w:p w:rsidR="00F42A0C" w:rsidP="00F42A0C" w:rsidRDefault="00F42A0C" w14:paraId="3A3F60AA" w14:textId="249784B5">
      <w:pPr>
        <w:spacing w:line="259" w:lineRule="auto"/>
        <w:rPr>
          <w:lang w:eastAsia="en-GB"/>
        </w:rPr>
      </w:pPr>
      <w:r w:rsidRPr="2BEDAB56">
        <w:rPr>
          <w:rFonts w:asciiTheme="minorHAnsi" w:hAnsiTheme="minorHAnsi" w:cstheme="minorBidi"/>
          <w:lang w:eastAsia="en-GB"/>
        </w:rPr>
        <w:t xml:space="preserve">Bibliometrics has been an ongoing service over the year. The </w:t>
      </w:r>
      <w:r w:rsidRPr="2BEDAB56" w:rsidR="009651AE">
        <w:rPr>
          <w:rFonts w:asciiTheme="minorHAnsi" w:hAnsiTheme="minorHAnsi" w:cstheme="minorBidi"/>
          <w:lang w:eastAsia="en-GB"/>
        </w:rPr>
        <w:t>Library</w:t>
      </w:r>
      <w:r w:rsidRPr="2BEDAB56">
        <w:rPr>
          <w:rFonts w:asciiTheme="minorHAnsi" w:hAnsiTheme="minorHAnsi" w:cstheme="minorBidi"/>
          <w:lang w:eastAsia="en-GB"/>
        </w:rPr>
        <w:t xml:space="preserve"> has fed into several projects that have required bibliometric use such as the </w:t>
      </w:r>
      <w:r w:rsidRPr="2BEDAB56" w:rsidR="00D57DB9">
        <w:rPr>
          <w:rFonts w:asciiTheme="minorHAnsi" w:hAnsiTheme="minorHAnsi" w:cstheme="minorBidi"/>
          <w:lang w:eastAsia="en-GB"/>
        </w:rPr>
        <w:t>U</w:t>
      </w:r>
      <w:r w:rsidRPr="2BEDAB56">
        <w:rPr>
          <w:rFonts w:asciiTheme="minorHAnsi" w:hAnsiTheme="minorHAnsi" w:cstheme="minorBidi"/>
          <w:lang w:eastAsia="en-GB"/>
        </w:rPr>
        <w:t xml:space="preserve">niversity </w:t>
      </w:r>
      <w:r w:rsidRPr="2BEDAB56" w:rsidR="00D57DB9">
        <w:rPr>
          <w:rFonts w:asciiTheme="minorHAnsi" w:hAnsiTheme="minorHAnsi" w:cstheme="minorBidi"/>
          <w:lang w:eastAsia="en-GB"/>
        </w:rPr>
        <w:t>R</w:t>
      </w:r>
      <w:r w:rsidRPr="2BEDAB56">
        <w:rPr>
          <w:rFonts w:asciiTheme="minorHAnsi" w:hAnsiTheme="minorHAnsi" w:cstheme="minorBidi"/>
          <w:lang w:eastAsia="en-GB"/>
        </w:rPr>
        <w:t xml:space="preserve">esearch </w:t>
      </w:r>
      <w:bookmarkStart w:name="_Int_wB4q1CRP" w:id="18"/>
      <w:r w:rsidRPr="2BEDAB56">
        <w:rPr>
          <w:rFonts w:asciiTheme="minorHAnsi" w:hAnsiTheme="minorHAnsi" w:cstheme="minorBidi"/>
          <w:lang w:eastAsia="en-GB"/>
        </w:rPr>
        <w:t>KPI</w:t>
      </w:r>
      <w:r w:rsidRPr="2BEDAB56" w:rsidR="00D57DB9">
        <w:rPr>
          <w:rFonts w:asciiTheme="minorHAnsi" w:hAnsiTheme="minorHAnsi" w:cstheme="minorBidi"/>
          <w:lang w:eastAsia="en-GB"/>
        </w:rPr>
        <w:t>s</w:t>
      </w:r>
      <w:bookmarkEnd w:id="18"/>
      <w:r w:rsidRPr="2BEDAB56">
        <w:rPr>
          <w:rFonts w:asciiTheme="minorHAnsi" w:hAnsiTheme="minorHAnsi" w:cstheme="minorBidi"/>
          <w:lang w:eastAsia="en-GB"/>
        </w:rPr>
        <w:t xml:space="preserve"> and the submission for the 2021 Times Higher Impact rankings, as well as local projects</w:t>
      </w:r>
      <w:r w:rsidRPr="2BEDAB56" w:rsidR="00D57DB9">
        <w:rPr>
          <w:rFonts w:asciiTheme="minorHAnsi" w:hAnsiTheme="minorHAnsi" w:cstheme="minorBidi"/>
          <w:lang w:eastAsia="en-GB"/>
        </w:rPr>
        <w:t>,</w:t>
      </w:r>
      <w:r w:rsidRPr="2BEDAB56" w:rsidR="39CE5C9A">
        <w:rPr>
          <w:rFonts w:asciiTheme="minorHAnsi" w:hAnsiTheme="minorHAnsi" w:cstheme="minorBidi"/>
          <w:lang w:eastAsia="en-GB"/>
        </w:rPr>
        <w:t xml:space="preserve"> </w:t>
      </w:r>
      <w:r w:rsidRPr="2BEDAB56">
        <w:rPr>
          <w:rFonts w:asciiTheme="minorHAnsi" w:hAnsiTheme="minorHAnsi" w:cstheme="minorBidi"/>
          <w:lang w:eastAsia="en-GB"/>
        </w:rPr>
        <w:t>such as bibliometric presentation for a writing retreat in the School of Education and individual requests for promotion/PDR</w:t>
      </w:r>
      <w:r w:rsidRPr="2BEDAB56">
        <w:rPr>
          <w:lang w:eastAsia="en-GB"/>
        </w:rPr>
        <w:t>.</w:t>
      </w:r>
    </w:p>
    <w:p w:rsidRPr="00F42A0C" w:rsidR="00F42A0C" w:rsidP="00F42A0C" w:rsidRDefault="00F42A0C" w14:paraId="06E16B58" w14:textId="77777777">
      <w:pPr>
        <w:rPr>
          <w:rFonts w:asciiTheme="minorHAnsi" w:hAnsiTheme="minorHAnsi" w:cstheme="minorHAnsi"/>
        </w:rPr>
      </w:pPr>
    </w:p>
    <w:bookmarkEnd w:id="17"/>
    <w:p w:rsidR="00F654EC" w:rsidP="6504878F" w:rsidRDefault="00F654EC" w14:paraId="121BECBA" w14:textId="77777777">
      <w:pPr>
        <w:rPr>
          <w:rFonts w:asciiTheme="minorHAnsi" w:hAnsiTheme="minorHAnsi" w:cstheme="minorHAnsi"/>
          <w:b/>
          <w:bCs/>
        </w:rPr>
      </w:pPr>
    </w:p>
    <w:p w:rsidRPr="000854E3" w:rsidR="002C2B4F" w:rsidP="000854E3" w:rsidRDefault="00A1160E" w14:paraId="044DD039" w14:textId="70A55788">
      <w:pPr>
        <w:pStyle w:val="Heading2"/>
        <w:rPr>
          <w:b w:val="0"/>
          <w:bCs/>
        </w:rPr>
      </w:pPr>
      <w:r w:rsidRPr="000854E3">
        <w:rPr>
          <w:bCs/>
        </w:rPr>
        <w:t>O</w:t>
      </w:r>
      <w:r w:rsidRPr="000854E3" w:rsidR="00B860B3">
        <w:rPr>
          <w:bCs/>
        </w:rPr>
        <w:t>ut</w:t>
      </w:r>
      <w:r w:rsidRPr="000854E3" w:rsidR="002B0B13">
        <w:rPr>
          <w:bCs/>
        </w:rPr>
        <w:t>rea</w:t>
      </w:r>
      <w:r w:rsidRPr="000854E3" w:rsidR="4A3AF909">
        <w:rPr>
          <w:bCs/>
        </w:rPr>
        <w:t>ch and engagement</w:t>
      </w:r>
      <w:r w:rsidRPr="000854E3" w:rsidR="002C2B4F">
        <w:rPr>
          <w:bCs/>
        </w:rPr>
        <w:t xml:space="preserve"> </w:t>
      </w:r>
    </w:p>
    <w:p w:rsidRPr="00A23A94" w:rsidR="00C771A2" w:rsidP="6504878F" w:rsidRDefault="00C771A2" w14:paraId="262F5A69" w14:textId="01AC2F1D">
      <w:pPr>
        <w:rPr>
          <w:rFonts w:asciiTheme="minorHAnsi" w:hAnsiTheme="minorHAnsi" w:cstheme="minorHAnsi"/>
        </w:rPr>
      </w:pPr>
    </w:p>
    <w:p w:rsidR="00C771A2" w:rsidP="6504878F" w:rsidRDefault="00BA5663" w14:paraId="54839735" w14:textId="66F14453">
      <w:pPr>
        <w:rPr>
          <w:rFonts w:asciiTheme="minorHAnsi" w:hAnsiTheme="minorHAnsi" w:cstheme="minorBidi"/>
          <w:lang w:eastAsia="en-GB"/>
        </w:rPr>
      </w:pPr>
      <w:r w:rsidRPr="6AABBF82">
        <w:rPr>
          <w:rFonts w:asciiTheme="minorHAnsi" w:hAnsiTheme="minorHAnsi" w:cstheme="minorBidi"/>
          <w:lang w:eastAsia="en-GB"/>
        </w:rPr>
        <w:t>Information Services s</w:t>
      </w:r>
      <w:r w:rsidRPr="6AABBF82" w:rsidR="00A14E21">
        <w:rPr>
          <w:rFonts w:asciiTheme="minorHAnsi" w:hAnsiTheme="minorHAnsi" w:cstheme="minorBidi"/>
          <w:lang w:eastAsia="en-GB"/>
        </w:rPr>
        <w:t xml:space="preserve">taff </w:t>
      </w:r>
      <w:r w:rsidRPr="6AABBF82" w:rsidR="00593226">
        <w:rPr>
          <w:rFonts w:asciiTheme="minorHAnsi" w:hAnsiTheme="minorHAnsi" w:cstheme="minorBidi"/>
          <w:lang w:eastAsia="en-GB"/>
        </w:rPr>
        <w:t>continue to lead and make a significant contribution to</w:t>
      </w:r>
      <w:r w:rsidRPr="6AABBF82" w:rsidR="00A14E21">
        <w:rPr>
          <w:rFonts w:asciiTheme="minorHAnsi" w:hAnsiTheme="minorHAnsi" w:cstheme="minorBidi"/>
          <w:lang w:eastAsia="en-GB"/>
        </w:rPr>
        <w:t xml:space="preserve"> national and international </w:t>
      </w:r>
      <w:r w:rsidRPr="6AABBF82" w:rsidR="00593226">
        <w:rPr>
          <w:rFonts w:asciiTheme="minorHAnsi" w:hAnsiTheme="minorHAnsi" w:cstheme="minorBidi"/>
          <w:lang w:eastAsia="en-GB"/>
        </w:rPr>
        <w:t xml:space="preserve">professional </w:t>
      </w:r>
      <w:r w:rsidRPr="6AABBF82" w:rsidR="00A14E21">
        <w:rPr>
          <w:rFonts w:asciiTheme="minorHAnsi" w:hAnsiTheme="minorHAnsi" w:cstheme="minorBidi"/>
          <w:lang w:eastAsia="en-GB"/>
        </w:rPr>
        <w:t>networks</w:t>
      </w:r>
      <w:r w:rsidRPr="6AABBF82" w:rsidR="001B7C2B">
        <w:rPr>
          <w:rFonts w:asciiTheme="minorHAnsi" w:hAnsiTheme="minorHAnsi" w:cstheme="minorBidi"/>
          <w:lang w:eastAsia="en-GB"/>
        </w:rPr>
        <w:t>.</w:t>
      </w:r>
      <w:r w:rsidRPr="6AABBF82" w:rsidR="00593226">
        <w:rPr>
          <w:rFonts w:asciiTheme="minorHAnsi" w:hAnsiTheme="minorHAnsi" w:cstheme="minorBidi"/>
          <w:lang w:eastAsia="en-GB"/>
        </w:rPr>
        <w:t xml:space="preserve"> </w:t>
      </w:r>
    </w:p>
    <w:p w:rsidRPr="00A23A94" w:rsidR="00961B8D" w:rsidP="6504878F" w:rsidRDefault="00961B8D" w14:paraId="50D7185E" w14:textId="77777777">
      <w:pPr>
        <w:rPr>
          <w:rFonts w:asciiTheme="minorHAnsi" w:hAnsiTheme="minorHAnsi" w:cstheme="minorBidi"/>
          <w:lang w:eastAsia="en-GB"/>
        </w:rPr>
      </w:pPr>
    </w:p>
    <w:p w:rsidRPr="003B5E87" w:rsidR="00BA5663" w:rsidP="0091235D" w:rsidRDefault="00BA5663" w14:paraId="4924A22B" w14:textId="7AADF8EA">
      <w:pPr>
        <w:pStyle w:val="Heading2"/>
        <w:spacing w:after="80"/>
        <w:rPr>
          <w:bCs/>
          <w:sz w:val="28"/>
          <w:szCs w:val="28"/>
        </w:rPr>
      </w:pPr>
      <w:r w:rsidRPr="003B5E87">
        <w:rPr>
          <w:bCs/>
          <w:sz w:val="28"/>
          <w:szCs w:val="28"/>
        </w:rPr>
        <w:t>Community Engagement</w:t>
      </w:r>
    </w:p>
    <w:p w:rsidRPr="009813FA" w:rsidR="00BA5663" w:rsidP="00BA5663" w:rsidRDefault="00BA5663" w14:paraId="23F88A03" w14:textId="60971D43">
      <w:pPr>
        <w:rPr>
          <w:rFonts w:ascii="Calibri" w:hAnsi="Calibri" w:eastAsia="Calibri" w:cs="Calibri"/>
          <w:color w:val="000000" w:themeColor="text1"/>
        </w:rPr>
      </w:pPr>
      <w:r w:rsidRPr="00BA5663">
        <w:rPr>
          <w:rFonts w:ascii="Calibri" w:hAnsi="Calibri" w:eastAsia="Calibri" w:cs="Calibri"/>
          <w:color w:val="000000" w:themeColor="text1"/>
        </w:rPr>
        <w:t>Following on from two successful placements</w:t>
      </w:r>
      <w:r w:rsidR="00183CB2">
        <w:rPr>
          <w:rFonts w:ascii="Calibri" w:hAnsi="Calibri" w:eastAsia="Calibri" w:cs="Calibri"/>
          <w:color w:val="000000" w:themeColor="text1"/>
        </w:rPr>
        <w:t>, the</w:t>
      </w:r>
      <w:r w:rsidRPr="00BA5663">
        <w:rPr>
          <w:rFonts w:ascii="Calibri" w:hAnsi="Calibri" w:eastAsia="Calibri" w:cs="Calibri"/>
          <w:color w:val="000000" w:themeColor="text1"/>
        </w:rPr>
        <w:t xml:space="preserve"> Library, in partnership with the National Autistic Society Scotland Prospects Employment Service, delivered the first Employer Taster Session in Autum</w:t>
      </w:r>
      <w:r>
        <w:rPr>
          <w:rFonts w:ascii="Calibri" w:hAnsi="Calibri" w:eastAsia="Calibri" w:cs="Calibri"/>
          <w:color w:val="000000" w:themeColor="text1"/>
        </w:rPr>
        <w:t>n</w:t>
      </w:r>
      <w:r w:rsidRPr="00BA5663">
        <w:rPr>
          <w:rFonts w:ascii="Calibri" w:hAnsi="Calibri" w:eastAsia="Calibri" w:cs="Calibri"/>
          <w:color w:val="000000" w:themeColor="text1"/>
        </w:rPr>
        <w:t xml:space="preserve"> 2022.</w:t>
      </w:r>
      <w:r w:rsidR="002A75B3">
        <w:rPr>
          <w:rFonts w:ascii="Calibri" w:hAnsi="Calibri" w:eastAsia="Calibri" w:cs="Calibri"/>
          <w:color w:val="000000" w:themeColor="text1"/>
        </w:rPr>
        <w:t xml:space="preserve"> </w:t>
      </w:r>
      <w:r w:rsidRPr="00BA5663">
        <w:rPr>
          <w:rFonts w:ascii="Calibri" w:hAnsi="Calibri" w:eastAsia="Calibri" w:cs="Calibri"/>
          <w:color w:val="000000" w:themeColor="text1"/>
        </w:rPr>
        <w:t xml:space="preserve">An in-depth session was delivered, exploring the varied roles available within a library services environment in an academic library. </w:t>
      </w:r>
      <w:r w:rsidRPr="009813FA">
        <w:rPr>
          <w:rFonts w:ascii="Calibri" w:hAnsi="Calibri" w:eastAsia="Calibri" w:cs="Calibri"/>
          <w:color w:val="000000" w:themeColor="text1"/>
        </w:rPr>
        <w:t>This session was delivered as part of the Scottish Government Moving Forward + initiative.</w:t>
      </w:r>
    </w:p>
    <w:p w:rsidRPr="00EE1220" w:rsidR="00166C45" w:rsidP="10985A3F" w:rsidRDefault="00166C45" w14:paraId="3EBD1718" w14:textId="7C6CC760">
      <w:pPr>
        <w:rPr>
          <w:rFonts w:eastAsia="Calibri" w:asciiTheme="minorHAnsi" w:hAnsiTheme="minorHAnsi" w:cstheme="minorBidi"/>
          <w:color w:val="4472C4"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3B5E87" w:rsidR="001749D7" w:rsidP="0091235D" w:rsidRDefault="515DE5FC" w14:paraId="6C494F5E" w14:textId="5534F12C">
      <w:pPr>
        <w:pStyle w:val="Heading2"/>
        <w:spacing w:after="80"/>
        <w:rPr>
          <w:bCs/>
          <w:sz w:val="28"/>
          <w:szCs w:val="28"/>
        </w:rPr>
      </w:pPr>
      <w:r w:rsidRPr="003B5E87">
        <w:rPr>
          <w:bCs/>
          <w:sz w:val="28"/>
          <w:szCs w:val="28"/>
        </w:rPr>
        <w:lastRenderedPageBreak/>
        <w:t>Social Media</w:t>
      </w:r>
      <w:r w:rsidRPr="003B5E87" w:rsidR="6AA650D9">
        <w:rPr>
          <w:bCs/>
          <w:sz w:val="28"/>
          <w:szCs w:val="28"/>
        </w:rPr>
        <w:t xml:space="preserve"> engagement</w:t>
      </w:r>
    </w:p>
    <w:p w:rsidR="003C64EC" w:rsidP="2BEDAB56" w:rsidRDefault="001749D7" w14:paraId="2FEF9926" w14:textId="05D14040">
      <w:pPr>
        <w:rPr>
          <w:rFonts w:eastAsia="Calibri" w:asciiTheme="minorHAnsi" w:hAnsiTheme="minorHAnsi" w:cstheme="minorBidi"/>
          <w:lang w:val="en-US"/>
        </w:rPr>
      </w:pPr>
      <w:r w:rsidRPr="2BEDAB56">
        <w:rPr>
          <w:rFonts w:eastAsia="Calibri" w:asciiTheme="minorHAnsi" w:hAnsiTheme="minorHAnsi" w:cstheme="minorBidi"/>
          <w:lang w:val="en-US"/>
        </w:rPr>
        <w:t xml:space="preserve">Followers have grown across the </w:t>
      </w:r>
      <w:proofErr w:type="spellStart"/>
      <w:r w:rsidRPr="2BEDAB56">
        <w:rPr>
          <w:rFonts w:eastAsia="Calibri" w:asciiTheme="minorHAnsi" w:hAnsiTheme="minorHAnsi" w:cstheme="minorBidi"/>
          <w:lang w:val="en-US"/>
        </w:rPr>
        <w:t>uofglibrary</w:t>
      </w:r>
      <w:proofErr w:type="spellEnd"/>
      <w:r w:rsidRPr="2BEDAB56">
        <w:rPr>
          <w:rFonts w:eastAsia="Calibri" w:asciiTheme="minorHAnsi" w:hAnsiTheme="minorHAnsi" w:cstheme="minorBidi"/>
          <w:lang w:val="en-US"/>
        </w:rPr>
        <w:t xml:space="preserve"> social channels</w:t>
      </w:r>
      <w:r w:rsidRPr="2BEDAB56" w:rsidR="00591DC6">
        <w:rPr>
          <w:rFonts w:eastAsia="Calibri" w:asciiTheme="minorHAnsi" w:hAnsiTheme="minorHAnsi" w:cstheme="minorBidi"/>
          <w:lang w:val="en-US"/>
        </w:rPr>
        <w:t xml:space="preserve">- </w:t>
      </w:r>
      <w:r w:rsidRPr="2BEDAB56" w:rsidR="1EDC58D7">
        <w:rPr>
          <w:rFonts w:eastAsia="Calibri" w:asciiTheme="minorHAnsi" w:hAnsiTheme="minorHAnsi" w:cstheme="minorBidi"/>
          <w:lang w:val="en-US"/>
        </w:rPr>
        <w:t xml:space="preserve">now </w:t>
      </w:r>
      <w:proofErr w:type="spellStart"/>
      <w:r w:rsidRPr="2BEDAB56" w:rsidR="1EDC58D7">
        <w:rPr>
          <w:rFonts w:eastAsia="Calibri" w:asciiTheme="minorHAnsi" w:hAnsiTheme="minorHAnsi" w:cstheme="minorBidi"/>
          <w:lang w:val="en-US"/>
        </w:rPr>
        <w:t>totalling</w:t>
      </w:r>
      <w:proofErr w:type="spellEnd"/>
      <w:r w:rsidRPr="2BEDAB56" w:rsidR="1EDC58D7">
        <w:rPr>
          <w:rFonts w:eastAsia="Calibri" w:asciiTheme="minorHAnsi" w:hAnsiTheme="minorHAnsi" w:cstheme="minorBidi"/>
          <w:lang w:val="en-US"/>
        </w:rPr>
        <w:t xml:space="preserve"> 48,415 followers ac</w:t>
      </w:r>
      <w:r w:rsidRPr="2BEDAB56" w:rsidR="5D172BEE">
        <w:rPr>
          <w:rFonts w:eastAsia="Calibri" w:asciiTheme="minorHAnsi" w:hAnsiTheme="minorHAnsi" w:cstheme="minorBidi"/>
          <w:lang w:val="en-US"/>
        </w:rPr>
        <w:t xml:space="preserve">ross Twitter, </w:t>
      </w:r>
      <w:r w:rsidRPr="2BEDAB56" w:rsidR="67D603F2">
        <w:rPr>
          <w:rFonts w:eastAsia="Calibri" w:asciiTheme="minorHAnsi" w:hAnsiTheme="minorHAnsi" w:cstheme="minorBidi"/>
          <w:lang w:val="en-US"/>
        </w:rPr>
        <w:t>Instagram,</w:t>
      </w:r>
      <w:r w:rsidRPr="2BEDAB56" w:rsidR="5D172BEE">
        <w:rPr>
          <w:rFonts w:eastAsia="Calibri" w:asciiTheme="minorHAnsi" w:hAnsiTheme="minorHAnsi" w:cstheme="minorBidi"/>
          <w:lang w:val="en-US"/>
        </w:rPr>
        <w:t xml:space="preserve"> and Facebook</w:t>
      </w:r>
      <w:r w:rsidRPr="2BEDAB56" w:rsidR="31FF8A37">
        <w:rPr>
          <w:rFonts w:eastAsia="Calibri" w:asciiTheme="minorHAnsi" w:hAnsiTheme="minorHAnsi" w:cstheme="minorBidi"/>
          <w:lang w:val="en-US"/>
        </w:rPr>
        <w:t xml:space="preserve">. </w:t>
      </w:r>
      <w:r w:rsidRPr="2BEDAB56" w:rsidR="3A4B3BC1">
        <w:rPr>
          <w:rFonts w:eastAsia="Calibri" w:asciiTheme="minorHAnsi" w:hAnsiTheme="minorHAnsi" w:cstheme="minorBidi"/>
          <w:lang w:val="en-US"/>
        </w:rPr>
        <w:t>These channels were of vital importance to deliver ke</w:t>
      </w:r>
      <w:r w:rsidRPr="2BEDAB56" w:rsidR="51D476B2">
        <w:rPr>
          <w:rFonts w:eastAsia="Calibri" w:asciiTheme="minorHAnsi" w:hAnsiTheme="minorHAnsi" w:cstheme="minorBidi"/>
          <w:lang w:val="en-US"/>
        </w:rPr>
        <w:t xml:space="preserve">y messages, particularly in promoting the UofG Life app </w:t>
      </w:r>
      <w:r w:rsidRPr="2BEDAB56" w:rsidR="57268E92">
        <w:rPr>
          <w:rFonts w:eastAsia="Calibri" w:asciiTheme="minorHAnsi" w:hAnsiTheme="minorHAnsi" w:cstheme="minorBidi"/>
          <w:lang w:val="en-US"/>
        </w:rPr>
        <w:t xml:space="preserve">and in supporting access to buildings and services throughout </w:t>
      </w:r>
      <w:r w:rsidRPr="2BEDAB56" w:rsidR="1D10F982">
        <w:rPr>
          <w:rFonts w:eastAsia="Calibri" w:asciiTheme="minorHAnsi" w:hAnsiTheme="minorHAnsi" w:cstheme="minorBidi"/>
          <w:lang w:val="en-US"/>
        </w:rPr>
        <w:t>various levels</w:t>
      </w:r>
      <w:r w:rsidRPr="2BEDAB56" w:rsidR="57268E92">
        <w:rPr>
          <w:rFonts w:eastAsia="Calibri" w:asciiTheme="minorHAnsi" w:hAnsiTheme="minorHAnsi" w:cstheme="minorBidi"/>
          <w:lang w:val="en-US"/>
        </w:rPr>
        <w:t xml:space="preserve"> of protective measures.</w:t>
      </w:r>
    </w:p>
    <w:p w:rsidRPr="00A23A94" w:rsidR="003C64EC" w:rsidP="00591DC6" w:rsidRDefault="003C64EC" w14:paraId="49EBF8CD" w14:textId="77777777">
      <w:pPr>
        <w:rPr>
          <w:rFonts w:asciiTheme="minorHAnsi" w:hAnsiTheme="minorHAnsi" w:eastAsiaTheme="minorEastAsia" w:cstheme="minorHAnsi"/>
          <w:color w:val="000000"/>
          <w:shd w:val="clear" w:color="auto" w:fill="FFFFFF"/>
          <w:lang w:eastAsia="zh-CN"/>
        </w:rPr>
      </w:pPr>
    </w:p>
    <w:p w:rsidRPr="003B5E87" w:rsidR="003C53C9" w:rsidP="0091235D" w:rsidRDefault="0091235D" w14:paraId="24550A3B" w14:textId="35935726">
      <w:pPr>
        <w:pStyle w:val="Heading2"/>
        <w:spacing w:after="80"/>
        <w:rPr>
          <w:bCs/>
          <w:sz w:val="28"/>
          <w:szCs w:val="28"/>
        </w:rPr>
      </w:pPr>
      <w:r w:rsidRPr="003B5E87">
        <w:rPr>
          <w:bCs/>
          <w:sz w:val="28"/>
          <w:szCs w:val="28"/>
        </w:rPr>
        <w:t>Acknowledgments</w:t>
      </w:r>
    </w:p>
    <w:p w:rsidRPr="00A23A94" w:rsidR="00BB51D6" w:rsidP="226C86AF" w:rsidRDefault="78CBEDFC" w14:paraId="5573BA73" w14:textId="36B2BFA1">
      <w:pPr>
        <w:rPr>
          <w:rFonts w:eastAsia="Calibri" w:asciiTheme="minorHAnsi" w:hAnsiTheme="minorHAnsi" w:cstheme="minorBidi"/>
        </w:rPr>
      </w:pPr>
      <w:r w:rsidRPr="226C86AF">
        <w:rPr>
          <w:rFonts w:eastAsia="Calibri" w:asciiTheme="minorHAnsi" w:hAnsiTheme="minorHAnsi" w:cstheme="minorBidi"/>
        </w:rPr>
        <w:t xml:space="preserve">This </w:t>
      </w:r>
      <w:r w:rsidRPr="226C86AF" w:rsidR="34F29058">
        <w:rPr>
          <w:rFonts w:eastAsia="Calibri" w:asciiTheme="minorHAnsi" w:hAnsiTheme="minorHAnsi" w:cstheme="minorBidi"/>
        </w:rPr>
        <w:t xml:space="preserve">year </w:t>
      </w:r>
      <w:r w:rsidRPr="226C86AF" w:rsidR="014F944E">
        <w:rPr>
          <w:rFonts w:eastAsia="Calibri" w:asciiTheme="minorHAnsi" w:hAnsiTheme="minorHAnsi" w:cstheme="minorBidi"/>
        </w:rPr>
        <w:t xml:space="preserve">once again </w:t>
      </w:r>
      <w:r w:rsidRPr="226C86AF" w:rsidR="34F29058">
        <w:rPr>
          <w:rFonts w:eastAsia="Calibri" w:asciiTheme="minorHAnsi" w:hAnsiTheme="minorHAnsi" w:cstheme="minorBidi"/>
        </w:rPr>
        <w:t xml:space="preserve">presented a </w:t>
      </w:r>
      <w:r w:rsidRPr="226C86AF" w:rsidR="24F3AE34">
        <w:rPr>
          <w:rFonts w:eastAsia="Calibri" w:asciiTheme="minorHAnsi" w:hAnsiTheme="minorHAnsi" w:cstheme="minorBidi"/>
        </w:rPr>
        <w:t xml:space="preserve">variety </w:t>
      </w:r>
      <w:r w:rsidRPr="226C86AF" w:rsidR="5273AE7C">
        <w:rPr>
          <w:rFonts w:eastAsia="Calibri" w:asciiTheme="minorHAnsi" w:hAnsiTheme="minorHAnsi" w:cstheme="minorBidi"/>
        </w:rPr>
        <w:t xml:space="preserve">of </w:t>
      </w:r>
      <w:r w:rsidRPr="226C86AF" w:rsidR="34F29058">
        <w:rPr>
          <w:rFonts w:eastAsia="Calibri" w:asciiTheme="minorHAnsi" w:hAnsiTheme="minorHAnsi" w:cstheme="minorBidi"/>
        </w:rPr>
        <w:t xml:space="preserve">challenges </w:t>
      </w:r>
      <w:r w:rsidRPr="226C86AF" w:rsidR="1611C3F5">
        <w:rPr>
          <w:rFonts w:eastAsia="Calibri" w:asciiTheme="minorHAnsi" w:hAnsiTheme="minorHAnsi" w:cstheme="minorBidi"/>
        </w:rPr>
        <w:t xml:space="preserve">in managing our spaces and </w:t>
      </w:r>
      <w:r w:rsidRPr="226C86AF" w:rsidR="002876E5">
        <w:rPr>
          <w:rFonts w:eastAsia="Calibri" w:asciiTheme="minorHAnsi" w:hAnsiTheme="minorHAnsi" w:cstheme="minorBidi"/>
        </w:rPr>
        <w:t>d</w:t>
      </w:r>
      <w:r w:rsidRPr="226C86AF" w:rsidR="1611C3F5">
        <w:rPr>
          <w:rFonts w:eastAsia="Calibri" w:asciiTheme="minorHAnsi" w:hAnsiTheme="minorHAnsi" w:cstheme="minorBidi"/>
        </w:rPr>
        <w:t>elivering services,</w:t>
      </w:r>
      <w:r w:rsidRPr="226C86AF" w:rsidR="716FD609">
        <w:rPr>
          <w:rFonts w:eastAsia="Calibri" w:asciiTheme="minorHAnsi" w:hAnsiTheme="minorHAnsi" w:cstheme="minorBidi"/>
        </w:rPr>
        <w:t xml:space="preserve"> and </w:t>
      </w:r>
      <w:r w:rsidRPr="226C86AF" w:rsidR="6956C4B1">
        <w:rPr>
          <w:rFonts w:eastAsia="Calibri" w:asciiTheme="minorHAnsi" w:hAnsiTheme="minorHAnsi" w:cstheme="minorBidi"/>
        </w:rPr>
        <w:t xml:space="preserve">we would like to record our huge thanks to all Information Services staff </w:t>
      </w:r>
      <w:r w:rsidRPr="226C86AF" w:rsidR="54D8EEDC">
        <w:rPr>
          <w:rFonts w:eastAsia="Calibri" w:asciiTheme="minorHAnsi" w:hAnsiTheme="minorHAnsi" w:cstheme="minorBidi"/>
        </w:rPr>
        <w:t>who have</w:t>
      </w:r>
      <w:r w:rsidRPr="226C86AF" w:rsidR="66672524">
        <w:rPr>
          <w:rFonts w:eastAsia="Calibri" w:asciiTheme="minorHAnsi" w:hAnsiTheme="minorHAnsi" w:cstheme="minorBidi"/>
        </w:rPr>
        <w:t xml:space="preserve"> </w:t>
      </w:r>
      <w:r w:rsidRPr="226C86AF" w:rsidR="1F1DEF4C">
        <w:rPr>
          <w:rFonts w:eastAsia="Calibri" w:asciiTheme="minorHAnsi" w:hAnsiTheme="minorHAnsi" w:cstheme="minorBidi"/>
        </w:rPr>
        <w:t>been so committed to service delivery and excellence over the year</w:t>
      </w:r>
      <w:r w:rsidRPr="226C86AF" w:rsidR="57D7E5DA">
        <w:rPr>
          <w:rFonts w:eastAsia="Calibri" w:asciiTheme="minorHAnsi" w:hAnsiTheme="minorHAnsi" w:cstheme="minorBidi"/>
        </w:rPr>
        <w:t xml:space="preserve">. </w:t>
      </w:r>
      <w:r w:rsidRPr="226C86AF" w:rsidR="00BB51D6">
        <w:rPr>
          <w:rFonts w:eastAsia="Calibri" w:asciiTheme="minorHAnsi" w:hAnsiTheme="minorHAnsi" w:cstheme="minorBidi"/>
        </w:rPr>
        <w:t xml:space="preserve">We would also like to thank our colleagues </w:t>
      </w:r>
      <w:r w:rsidRPr="226C86AF" w:rsidR="00DD3DB3">
        <w:rPr>
          <w:rFonts w:eastAsia="Calibri" w:asciiTheme="minorHAnsi" w:hAnsiTheme="minorHAnsi" w:cstheme="minorBidi"/>
        </w:rPr>
        <w:t>across the University community</w:t>
      </w:r>
      <w:r w:rsidRPr="226C86AF" w:rsidR="00BB51D6">
        <w:rPr>
          <w:rFonts w:eastAsia="Calibri" w:asciiTheme="minorHAnsi" w:hAnsiTheme="minorHAnsi" w:cstheme="minorBidi"/>
        </w:rPr>
        <w:t xml:space="preserve"> who hav</w:t>
      </w:r>
      <w:r w:rsidRPr="226C86AF" w:rsidR="68D00BCC">
        <w:rPr>
          <w:rFonts w:eastAsia="Calibri" w:asciiTheme="minorHAnsi" w:hAnsiTheme="minorHAnsi" w:cstheme="minorBidi"/>
        </w:rPr>
        <w:t>e</w:t>
      </w:r>
      <w:r w:rsidRPr="226C86AF" w:rsidR="00BB51D6">
        <w:rPr>
          <w:rFonts w:eastAsia="Calibri" w:asciiTheme="minorHAnsi" w:hAnsiTheme="minorHAnsi" w:cstheme="minorBidi"/>
        </w:rPr>
        <w:t xml:space="preserve"> supported us throughout the year.</w:t>
      </w:r>
    </w:p>
    <w:p w:rsidRPr="00A23A94" w:rsidR="00691702" w:rsidP="00691702" w:rsidRDefault="00691702" w14:paraId="50098CF2" w14:textId="6E339DBD">
      <w:pPr>
        <w:pStyle w:val="SectText1"/>
        <w:ind w:left="0"/>
        <w:rPr>
          <w:rFonts w:asciiTheme="minorHAnsi" w:hAnsiTheme="minorHAnsi" w:cstheme="minorHAnsi"/>
          <w:sz w:val="24"/>
          <w:szCs w:val="24"/>
        </w:rPr>
      </w:pPr>
    </w:p>
    <w:sectPr w:rsidRPr="00A23A94" w:rsidR="00691702" w:rsidSect="002F4219">
      <w:headerReference w:type="default" r:id="rId32"/>
      <w:footerReference w:type="default" r:id="rId33"/>
      <w:pgSz w:w="11906" w:h="16838" w:orient="portrait"/>
      <w:pgMar w:top="1440" w:right="155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424C" w:rsidP="00E369BB" w:rsidRDefault="007D424C" w14:paraId="250FEA8C" w14:textId="77777777">
      <w:r>
        <w:separator/>
      </w:r>
    </w:p>
  </w:endnote>
  <w:endnote w:type="continuationSeparator" w:id="0">
    <w:p w:rsidR="007D424C" w:rsidP="00E369BB" w:rsidRDefault="007D424C" w14:paraId="69CBB27A" w14:textId="77777777">
      <w:r>
        <w:continuationSeparator/>
      </w:r>
    </w:p>
  </w:endnote>
  <w:endnote w:type="continuationNotice" w:id="1">
    <w:p w:rsidR="007D424C" w:rsidRDefault="007D424C" w14:paraId="56510C5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65"/>
      <w:gridCol w:w="2965"/>
      <w:gridCol w:w="2965"/>
    </w:tblGrid>
    <w:tr w:rsidR="2926B921" w:rsidTr="2926B921" w14:paraId="22DCD23C" w14:textId="77777777">
      <w:trPr>
        <w:trHeight w:val="300"/>
      </w:trPr>
      <w:tc>
        <w:tcPr>
          <w:tcW w:w="2965" w:type="dxa"/>
        </w:tcPr>
        <w:p w:rsidR="2926B921" w:rsidP="2926B921" w:rsidRDefault="2926B921" w14:paraId="60231660" w14:textId="5FF38C3A">
          <w:pPr>
            <w:pStyle w:val="Header"/>
            <w:ind w:left="-115"/>
          </w:pPr>
        </w:p>
      </w:tc>
      <w:tc>
        <w:tcPr>
          <w:tcW w:w="2965" w:type="dxa"/>
        </w:tcPr>
        <w:p w:rsidR="2926B921" w:rsidP="2926B921" w:rsidRDefault="2926B921" w14:paraId="19CAF997" w14:textId="522A568D">
          <w:pPr>
            <w:pStyle w:val="Header"/>
            <w:jc w:val="center"/>
          </w:pPr>
        </w:p>
      </w:tc>
      <w:tc>
        <w:tcPr>
          <w:tcW w:w="2965" w:type="dxa"/>
        </w:tcPr>
        <w:p w:rsidR="2926B921" w:rsidP="2926B921" w:rsidRDefault="2926B921" w14:paraId="16F95241" w14:textId="2552A3B0">
          <w:pPr>
            <w:pStyle w:val="Header"/>
            <w:ind w:right="-115"/>
            <w:jc w:val="right"/>
          </w:pPr>
        </w:p>
      </w:tc>
    </w:tr>
  </w:tbl>
  <w:p w:rsidR="004B1E64" w:rsidRDefault="004B1E64" w14:paraId="61124D6C" w14:textId="16934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424C" w:rsidP="00E369BB" w:rsidRDefault="007D424C" w14:paraId="305554B6" w14:textId="77777777">
      <w:r>
        <w:separator/>
      </w:r>
    </w:p>
  </w:footnote>
  <w:footnote w:type="continuationSeparator" w:id="0">
    <w:p w:rsidR="007D424C" w:rsidP="00E369BB" w:rsidRDefault="007D424C" w14:paraId="0BFFD891" w14:textId="77777777">
      <w:r>
        <w:continuationSeparator/>
      </w:r>
    </w:p>
  </w:footnote>
  <w:footnote w:type="continuationNotice" w:id="1">
    <w:p w:rsidR="007D424C" w:rsidRDefault="007D424C" w14:paraId="09B7128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65"/>
      <w:gridCol w:w="2965"/>
      <w:gridCol w:w="2965"/>
    </w:tblGrid>
    <w:tr w:rsidR="2926B921" w:rsidTr="2926B921" w14:paraId="6EF40EAC" w14:textId="77777777">
      <w:trPr>
        <w:trHeight w:val="300"/>
      </w:trPr>
      <w:tc>
        <w:tcPr>
          <w:tcW w:w="2965" w:type="dxa"/>
        </w:tcPr>
        <w:p w:rsidR="2926B921" w:rsidP="2926B921" w:rsidRDefault="2926B921" w14:paraId="6A340D20" w14:textId="3797CA67">
          <w:pPr>
            <w:pStyle w:val="Header"/>
            <w:ind w:left="-115"/>
          </w:pPr>
        </w:p>
      </w:tc>
      <w:tc>
        <w:tcPr>
          <w:tcW w:w="2965" w:type="dxa"/>
        </w:tcPr>
        <w:p w:rsidR="2926B921" w:rsidP="2926B921" w:rsidRDefault="2926B921" w14:paraId="2162DD68" w14:textId="5AD77CBE">
          <w:pPr>
            <w:pStyle w:val="Header"/>
            <w:jc w:val="center"/>
          </w:pPr>
        </w:p>
      </w:tc>
      <w:tc>
        <w:tcPr>
          <w:tcW w:w="2965" w:type="dxa"/>
        </w:tcPr>
        <w:p w:rsidR="2926B921" w:rsidP="2926B921" w:rsidRDefault="2926B921" w14:paraId="47DA5852" w14:textId="387793C5">
          <w:pPr>
            <w:pStyle w:val="Header"/>
            <w:ind w:right="-115"/>
            <w:jc w:val="right"/>
          </w:pPr>
        </w:p>
      </w:tc>
    </w:tr>
  </w:tbl>
  <w:p w:rsidR="004B1E64" w:rsidRDefault="004B1E64" w14:paraId="15EA44EC" w14:textId="52658540">
    <w:pPr>
      <w:pStyle w:val="Header"/>
    </w:pPr>
  </w:p>
</w:hdr>
</file>

<file path=word/intelligence2.xml><?xml version="1.0" encoding="utf-8"?>
<int2:intelligence xmlns:int2="http://schemas.microsoft.com/office/intelligence/2020/intelligence" xmlns:oel="http://schemas.microsoft.com/office/2019/extlst">
  <int2:observations>
    <int2:textHash int2:hashCode="J7wsVpiPJokcMr" int2:id="0NzBLHn2">
      <int2:state int2:value="Rejected" int2:type="LegacyProofing"/>
    </int2:textHash>
    <int2:textHash int2:hashCode="WgBCeS9iGTbDfq" int2:id="0PizGKrA">
      <int2:state int2:value="Rejected" int2:type="AugLoop_Text_Critique"/>
    </int2:textHash>
    <int2:textHash int2:hashCode="zTsU41zlW1cBZw" int2:id="0j3Uvmpr">
      <int2:state int2:value="Rejected" int2:type="LegacyProofing"/>
    </int2:textHash>
    <int2:textHash int2:hashCode="scHctpeyIsn2z5" int2:id="1zXwPAzX">
      <int2:state int2:value="Rejected" int2:type="LegacyProofing"/>
    </int2:textHash>
    <int2:textHash int2:hashCode="kDT/niuPALR6RN" int2:id="2wJ4sDCw">
      <int2:state int2:value="Rejected" int2:type="LegacyProofing"/>
    </int2:textHash>
    <int2:textHash int2:hashCode="OZ+D8ObiGOPL8s" int2:id="3WP3J6tm">
      <int2:state int2:value="Rejected" int2:type="LegacyProofing"/>
    </int2:textHash>
    <int2:textHash int2:hashCode="u8zfLvsztS5snQ" int2:id="4PwJSk0S">
      <int2:state int2:value="Rejected" int2:type="LegacyProofing"/>
    </int2:textHash>
    <int2:textHash int2:hashCode="dJx/23uwwjWooG" int2:id="4aAZG5nL">
      <int2:state int2:value="Rejected" int2:type="LegacyProofing"/>
    </int2:textHash>
    <int2:textHash int2:hashCode="ta4Wz9kEaHlvi9" int2:id="4eJ9A3q3">
      <int2:state int2:value="Rejected" int2:type="LegacyProofing"/>
    </int2:textHash>
    <int2:textHash int2:hashCode="j80lo50gNxgwRK" int2:id="51YajH75">
      <int2:state int2:value="Rejected" int2:type="LegacyProofing"/>
    </int2:textHash>
    <int2:textHash int2:hashCode="h1qPL0LFcPX06n" int2:id="66pEFvcG">
      <int2:state int2:value="Rejected" int2:type="LegacyProofing"/>
    </int2:textHash>
    <int2:textHash int2:hashCode="W9zTwNTSSuPnGz" int2:id="6W9IrAJe">
      <int2:state int2:value="Rejected" int2:type="LegacyProofing"/>
    </int2:textHash>
    <int2:textHash int2:hashCode="+/Y8atulf/KhjY" int2:id="6ey2DV1q">
      <int2:state int2:value="Rejected" int2:type="LegacyProofing"/>
    </int2:textHash>
    <int2:textHash int2:hashCode="IEEkdmk2qlIoq+" int2:id="6pOYY8Ni">
      <int2:state int2:value="Rejected" int2:type="LegacyProofing"/>
    </int2:textHash>
    <int2:textHash int2:hashCode="Pygvy6iTPgOmWm" int2:id="6pTVpQFP">
      <int2:state int2:value="Rejected" int2:type="LegacyProofing"/>
    </int2:textHash>
    <int2:textHash int2:hashCode="uolJx7w9IPj14u" int2:id="7KN1oFN1">
      <int2:state int2:value="Rejected" int2:type="LegacyProofing"/>
    </int2:textHash>
    <int2:textHash int2:hashCode="vChcofNdMoNLNi" int2:id="7TttaYlf">
      <int2:state int2:value="Rejected" int2:type="LegacyProofing"/>
    </int2:textHash>
    <int2:textHash int2:hashCode="W33NFKT6os3VTP" int2:id="8LCvqj9b">
      <int2:state int2:value="Rejected" int2:type="LegacyProofing"/>
    </int2:textHash>
    <int2:textHash int2:hashCode="VUiuTzTLtuMEFF" int2:id="8wO22zE8">
      <int2:state int2:value="Rejected" int2:type="LegacyProofing"/>
    </int2:textHash>
    <int2:textHash int2:hashCode="gXjqIIrBkGaT/o" int2:id="9GOhmWQo">
      <int2:state int2:value="Rejected" int2:type="LegacyProofing"/>
    </int2:textHash>
    <int2:textHash int2:hashCode="WCHrJ9e3HJB4AA" int2:id="9NQfjwLL">
      <int2:state int2:value="Rejected" int2:type="LegacyProofing"/>
    </int2:textHash>
    <int2:textHash int2:hashCode="4WBo2Knx448nsA" int2:id="9swJmOVw">
      <int2:state int2:value="Rejected" int2:type="LegacyProofing"/>
    </int2:textHash>
    <int2:textHash int2:hashCode="Ir7cJr13ebhl+Y" int2:id="AAXg65Vy">
      <int2:state int2:value="Rejected" int2:type="LegacyProofing"/>
    </int2:textHash>
    <int2:textHash int2:hashCode="WLLzA7p1Rp78Ft" int2:id="ABNbu54C">
      <int2:state int2:value="Rejected" int2:type="LegacyProofing"/>
    </int2:textHash>
    <int2:textHash int2:hashCode="iIsTGwIKyTuse4" int2:id="B5dcvbgI">
      <int2:state int2:value="Rejected" int2:type="LegacyProofing"/>
    </int2:textHash>
    <int2:textHash int2:hashCode="3+LbdJdeCqn2/d" int2:id="BUMCUZbp">
      <int2:state int2:value="Rejected" int2:type="LegacyProofing"/>
    </int2:textHash>
    <int2:textHash int2:hashCode="d+KNAYxVT67D2j" int2:id="BVP9YgyN">
      <int2:state int2:value="Rejected" int2:type="LegacyProofing"/>
    </int2:textHash>
    <int2:textHash int2:hashCode="ScLCCf+HTdWuIx" int2:id="Bjl0mNqI">
      <int2:state int2:value="Rejected" int2:type="LegacyProofing"/>
    </int2:textHash>
    <int2:textHash int2:hashCode="uv8VBsJnT1sJHE" int2:id="C6GGBj3J">
      <int2:state int2:value="Rejected" int2:type="LegacyProofing"/>
    </int2:textHash>
    <int2:textHash int2:hashCode="6Hkm4um8lurN+U" int2:id="CJZ5ifGc">
      <int2:state int2:value="Rejected" int2:type="AugLoop_Text_Critique"/>
    </int2:textHash>
    <int2:textHash int2:hashCode="wO4y2CXW3bQCWr" int2:id="CJhrUUpY">
      <int2:state int2:value="Rejected" int2:type="LegacyProofing"/>
    </int2:textHash>
    <int2:textHash int2:hashCode="eyMaUKSY7xUeKR" int2:id="CfwXGzDv">
      <int2:state int2:value="Rejected" int2:type="LegacyProofing"/>
    </int2:textHash>
    <int2:textHash int2:hashCode="jDBaB8b4+oBsvw" int2:id="CozXfX7z">
      <int2:state int2:value="Rejected" int2:type="LegacyProofing"/>
    </int2:textHash>
    <int2:textHash int2:hashCode="t5+NwCBi34jWO5" int2:id="CudukyOt">
      <int2:state int2:value="Rejected" int2:type="LegacyProofing"/>
    </int2:textHash>
    <int2:textHash int2:hashCode="7PyZux+/BIYRKW" int2:id="DADOfGGt">
      <int2:state int2:value="Rejected" int2:type="LegacyProofing"/>
    </int2:textHash>
    <int2:textHash int2:hashCode="GnfUFiJMu+d6Q5" int2:id="E91vlw1t">
      <int2:state int2:value="Rejected" int2:type="LegacyProofing"/>
    </int2:textHash>
    <int2:textHash int2:hashCode="8RoQfzgyhgTpMg" int2:id="FMy6rNGb">
      <int2:state int2:value="Rejected" int2:type="LegacyProofing"/>
    </int2:textHash>
    <int2:textHash int2:hashCode="1z75JCbysR38Su" int2:id="Fb8yn6mH">
      <int2:state int2:value="Rejected" int2:type="LegacyProofing"/>
    </int2:textHash>
    <int2:textHash int2:hashCode="JdwoK1o9y6Yqmn" int2:id="FtZjVWj0">
      <int2:state int2:value="Rejected" int2:type="LegacyProofing"/>
    </int2:textHash>
    <int2:textHash int2:hashCode="+J6JsqdGyGCg8w" int2:id="H66N63h3">
      <int2:state int2:value="Rejected" int2:type="LegacyProofing"/>
    </int2:textHash>
    <int2:textHash int2:hashCode="HfOwR73MQnSLer" int2:id="Hcx3i9mG">
      <int2:state int2:value="Rejected" int2:type="LegacyProofing"/>
    </int2:textHash>
    <int2:textHash int2:hashCode="TPW8Wb7p4cRMYl" int2:id="IJrHVmIS">
      <int2:state int2:value="Rejected" int2:type="LegacyProofing"/>
    </int2:textHash>
    <int2:textHash int2:hashCode="E18/pYtonxzN6F" int2:id="IxgBNlTx">
      <int2:state int2:value="Rejected" int2:type="LegacyProofing"/>
    </int2:textHash>
    <int2:textHash int2:hashCode="UF6r37gIL5HtSi" int2:id="JVRRZANd">
      <int2:state int2:value="Rejected" int2:type="LegacyProofing"/>
    </int2:textHash>
    <int2:textHash int2:hashCode="iTf0OH4IAhUiw5" int2:id="Jr7ph9pt">
      <int2:state int2:value="Rejected" int2:type="LegacyProofing"/>
    </int2:textHash>
    <int2:textHash int2:hashCode="r4TZH94WhWbH3B" int2:id="Kaaf68j1">
      <int2:state int2:value="Rejected" int2:type="LegacyProofing"/>
    </int2:textHash>
    <int2:textHash int2:hashCode="9IAN+NG8YfyVIg" int2:id="LAMHGpXw">
      <int2:state int2:value="Rejected" int2:type="LegacyProofing"/>
    </int2:textHash>
    <int2:textHash int2:hashCode="g92davQ/jL7gis" int2:id="LXelNlPS">
      <int2:state int2:value="Rejected" int2:type="LegacyProofing"/>
    </int2:textHash>
    <int2:textHash int2:hashCode="wlQ//zv6bxRMLw" int2:id="LblkajQu">
      <int2:state int2:value="Rejected" int2:type="LegacyProofing"/>
    </int2:textHash>
    <int2:textHash int2:hashCode="0lGH3BN/NciLyA" int2:id="MERicfcA">
      <int2:state int2:value="Rejected" int2:type="LegacyProofing"/>
    </int2:textHash>
    <int2:textHash int2:hashCode="50ZpnTlHRD2E2t" int2:id="MLC50SWk">
      <int2:state int2:value="Rejected" int2:type="LegacyProofing"/>
    </int2:textHash>
    <int2:textHash int2:hashCode="K1wkDmq9iOcf/C" int2:id="MeUKysGT">
      <int2:state int2:value="Rejected" int2:type="LegacyProofing"/>
    </int2:textHash>
    <int2:textHash int2:hashCode="8T61hZ8TeRrtJC" int2:id="MpMt0UzS">
      <int2:state int2:value="Rejected" int2:type="LegacyProofing"/>
    </int2:textHash>
    <int2:textHash int2:hashCode="Misg/15vGxeaYP" int2:id="NVozZegB">
      <int2:state int2:value="Rejected" int2:type="LegacyProofing"/>
    </int2:textHash>
    <int2:textHash int2:hashCode="evdw1cciT404wK" int2:id="Nztt44IZ">
      <int2:state int2:value="Rejected" int2:type="LegacyProofing"/>
    </int2:textHash>
    <int2:textHash int2:hashCode="NSPGwRv8aiSQjg" int2:id="OBnzDJaT">
      <int2:state int2:value="Rejected" int2:type="LegacyProofing"/>
    </int2:textHash>
    <int2:textHash int2:hashCode="hfKuokTaviSwe7" int2:id="ODYDT3jo">
      <int2:state int2:value="Rejected" int2:type="LegacyProofing"/>
    </int2:textHash>
    <int2:textHash int2:hashCode="ybyEmpaPJDJoSs" int2:id="OhcVK8Fg">
      <int2:state int2:value="Rejected" int2:type="LegacyProofing"/>
    </int2:textHash>
    <int2:textHash int2:hashCode="Q3Sq7iR/sjfObJ" int2:id="PGf2brOK">
      <int2:state int2:value="Rejected" int2:type="LegacyProofing"/>
    </int2:textHash>
    <int2:textHash int2:hashCode="WwfM4c3mo0e6R2" int2:id="QcV8ArPm">
      <int2:state int2:value="Rejected" int2:type="LegacyProofing"/>
    </int2:textHash>
    <int2:textHash int2:hashCode="HQag128ADm7dGN" int2:id="Qec7lK4x">
      <int2:state int2:value="Rejected" int2:type="LegacyProofing"/>
    </int2:textHash>
    <int2:textHash int2:hashCode="bMtLfDmm53927P" int2:id="R7BmXPzb">
      <int2:state int2:value="Rejected" int2:type="LegacyProofing"/>
    </int2:textHash>
    <int2:textHash int2:hashCode="DSXNobgYouUNRX" int2:id="RQxYCkgT">
      <int2:state int2:value="Rejected" int2:type="LegacyProofing"/>
    </int2:textHash>
    <int2:textHash int2:hashCode="Zazwp87VZKSIDP" int2:id="SXPvuZVH">
      <int2:state int2:value="Rejected" int2:type="LegacyProofing"/>
    </int2:textHash>
    <int2:textHash int2:hashCode="/Pk5ivvefs30Pk" int2:id="SXWf0yn0">
      <int2:state int2:value="Rejected" int2:type="LegacyProofing"/>
    </int2:textHash>
    <int2:textHash int2:hashCode="/58tXJ7aDOgbFa" int2:id="SiXXir8p">
      <int2:state int2:value="Rejected" int2:type="LegacyProofing"/>
    </int2:textHash>
    <int2:textHash int2:hashCode="9vOfv2eNTAPKcv" int2:id="Sq8u9ajV">
      <int2:state int2:value="Rejected" int2:type="LegacyProofing"/>
    </int2:textHash>
    <int2:textHash int2:hashCode="2Pfpx4O+gjKP/C" int2:id="SvHIeWoS">
      <int2:state int2:value="Rejected" int2:type="LegacyProofing"/>
    </int2:textHash>
    <int2:textHash int2:hashCode="dVC2cuFiwiTDCb" int2:id="SwxK8Lso">
      <int2:state int2:value="Rejected" int2:type="LegacyProofing"/>
    </int2:textHash>
    <int2:textHash int2:hashCode="Ix5WTbTNtEplRV" int2:id="TAdTM8aP">
      <int2:state int2:value="Rejected" int2:type="LegacyProofing"/>
    </int2:textHash>
    <int2:textHash int2:hashCode="BTpRudDNOPOIv5" int2:id="TP9aFSb4">
      <int2:state int2:value="Rejected" int2:type="LegacyProofing"/>
    </int2:textHash>
    <int2:textHash int2:hashCode="D30NCItuqTb7Jb" int2:id="Th4vfIDs">
      <int2:state int2:value="Rejected" int2:type="LegacyProofing"/>
    </int2:textHash>
    <int2:textHash int2:hashCode="p0oYz65ifHBtNn" int2:id="TqeSDLNE">
      <int2:state int2:value="Rejected" int2:type="LegacyProofing"/>
    </int2:textHash>
    <int2:textHash int2:hashCode="mdY3N09Rq49gfC" int2:id="UZaxlbzY">
      <int2:state int2:value="Rejected" int2:type="LegacyProofing"/>
    </int2:textHash>
    <int2:textHash int2:hashCode="U6VofLJtxB8qtA" int2:id="Uu5ioNqP">
      <int2:state int2:value="Rejected" int2:type="LegacyProofing"/>
    </int2:textHash>
    <int2:textHash int2:hashCode="90AffS3SSmEF8T" int2:id="VKugrH9V">
      <int2:state int2:value="Rejected" int2:type="LegacyProofing"/>
    </int2:textHash>
    <int2:textHash int2:hashCode="X55YArurxx+Sdf" int2:id="VSQAP2ZF">
      <int2:state int2:value="Rejected" int2:type="LegacyProofing"/>
    </int2:textHash>
    <int2:textHash int2:hashCode="Z9/57oBWJHQiuy" int2:id="XDnjFz7s">
      <int2:state int2:value="Rejected" int2:type="LegacyProofing"/>
    </int2:textHash>
    <int2:textHash int2:hashCode="50KVv8LtC1LUAH" int2:id="XWKVTtCe">
      <int2:state int2:value="Rejected" int2:type="LegacyProofing"/>
    </int2:textHash>
    <int2:textHash int2:hashCode="/+05HKKmyLsLIP" int2:id="XyynXYzo">
      <int2:state int2:value="Rejected" int2:type="LegacyProofing"/>
    </int2:textHash>
    <int2:textHash int2:hashCode="SdYpJrseQ4xoXZ" int2:id="Y0mF7la9">
      <int2:state int2:value="Rejected" int2:type="LegacyProofing"/>
    </int2:textHash>
    <int2:textHash int2:hashCode="98kf78nDneHrPD" int2:id="YSpmnxqP">
      <int2:state int2:value="Rejected" int2:type="LegacyProofing"/>
    </int2:textHash>
    <int2:textHash int2:hashCode="Cx6Vz9l3UZGnIk" int2:id="YUn3jd7H">
      <int2:state int2:value="Rejected" int2:type="LegacyProofing"/>
    </int2:textHash>
    <int2:textHash int2:hashCode="IqFJFCINopRcMh" int2:id="ZR08kCv2">
      <int2:state int2:value="Rejected" int2:type="LegacyProofing"/>
    </int2:textHash>
    <int2:textHash int2:hashCode="+fkUBgzLHhDVUa" int2:id="ZWbj5PHL">
      <int2:state int2:value="Rejected" int2:type="LegacyProofing"/>
    </int2:textHash>
    <int2:textHash int2:hashCode="hRk+I31VGF+pnf" int2:id="ZjY03hJL">
      <int2:state int2:value="Rejected" int2:type="LegacyProofing"/>
    </int2:textHash>
    <int2:textHash int2:hashCode="DsbRUFSXgCUKl3" int2:id="a2Y8I29z">
      <int2:state int2:value="Rejected" int2:type="LegacyProofing"/>
    </int2:textHash>
    <int2:textHash int2:hashCode="kAD5cNFoybu6IC" int2:id="aWPWtA4a">
      <int2:state int2:value="Rejected" int2:type="LegacyProofing"/>
    </int2:textHash>
    <int2:textHash int2:hashCode="JHZbTJD8LiNHPG" int2:id="aWaBrwrk">
      <int2:state int2:value="Rejected" int2:type="LegacyProofing"/>
    </int2:textHash>
    <int2:textHash int2:hashCode="BuMSUBKBOCgQbH" int2:id="aaJJHPsd">
      <int2:state int2:value="Rejected" int2:type="LegacyProofing"/>
    </int2:textHash>
    <int2:textHash int2:hashCode="/4fOpKSLdzQqLb" int2:id="bfAJR0k9">
      <int2:state int2:value="Rejected" int2:type="LegacyProofing"/>
    </int2:textHash>
    <int2:textHash int2:hashCode="QRsInSlx0xe7Kx" int2:id="btn3Um9I">
      <int2:state int2:value="Rejected" int2:type="LegacyProofing"/>
    </int2:textHash>
    <int2:textHash int2:hashCode="uBFFRqMGuhIbKG" int2:id="ckKRV87Z">
      <int2:state int2:value="Rejected" int2:type="LegacyProofing"/>
    </int2:textHash>
    <int2:textHash int2:hashCode="aijQaait3U3tPN" int2:id="cnqvZDQJ">
      <int2:state int2:value="Rejected" int2:type="LegacyProofing"/>
    </int2:textHash>
    <int2:textHash int2:hashCode="z/pQoyyxOiQNcF" int2:id="d5EW0hWu">
      <int2:state int2:value="Rejected" int2:type="LegacyProofing"/>
    </int2:textHash>
    <int2:textHash int2:hashCode="05pHUHu+J8KnlI" int2:id="dEF78FeK">
      <int2:state int2:value="Rejected" int2:type="LegacyProofing"/>
    </int2:textHash>
    <int2:textHash int2:hashCode="BEiaEruqauv/th" int2:id="dFVvD5hr">
      <int2:state int2:value="Rejected" int2:type="LegacyProofing"/>
    </int2:textHash>
    <int2:textHash int2:hashCode="t7yDaTo0qd287l" int2:id="dH0Fz6sC">
      <int2:state int2:value="Rejected" int2:type="LegacyProofing"/>
    </int2:textHash>
    <int2:textHash int2:hashCode="4MuizKzIkUTOjD" int2:id="dOcqsDcL">
      <int2:state int2:value="Rejected" int2:type="LegacyProofing"/>
    </int2:textHash>
    <int2:textHash int2:hashCode="0rWgYlRUNOHbcy" int2:id="e7QzVN/0">
      <int2:state int2:value="Rejected" int2:type="AugLoop_Text_Critique"/>
    </int2:textHash>
    <int2:textHash int2:hashCode="amtFGytLL90CH0" int2:id="eHFb2ETi">
      <int2:state int2:value="Rejected" int2:type="LegacyProofing"/>
    </int2:textHash>
    <int2:textHash int2:hashCode="Of2X38Uy5snzsP" int2:id="ePm0W6aF">
      <int2:state int2:value="Rejected" int2:type="LegacyProofing"/>
    </int2:textHash>
    <int2:textHash int2:hashCode="mPVBQ6tOhrKMOv" int2:id="eU7KRYhZ">
      <int2:state int2:value="Rejected" int2:type="LegacyProofing"/>
    </int2:textHash>
    <int2:textHash int2:hashCode="STdsnMWw4U/YhN" int2:id="eUEcICtE">
      <int2:state int2:value="Rejected" int2:type="LegacyProofing"/>
    </int2:textHash>
    <int2:textHash int2:hashCode="8Xu43/7zuiTNz3" int2:id="eaACbxwJ">
      <int2:state int2:value="Rejected" int2:type="LegacyProofing"/>
    </int2:textHash>
    <int2:textHash int2:hashCode="xmnwRV4bQBWVkV" int2:id="ewINu21p">
      <int2:state int2:value="Rejected" int2:type="LegacyProofing"/>
    </int2:textHash>
    <int2:textHash int2:hashCode="EBa7BRhq5yomjJ" int2:id="fC9SgwRp">
      <int2:state int2:value="Rejected" int2:type="LegacyProofing"/>
    </int2:textHash>
    <int2:textHash int2:hashCode="YcmysX23eieEG7" int2:id="fOLC8Pec">
      <int2:state int2:value="Rejected" int2:type="LegacyProofing"/>
    </int2:textHash>
    <int2:textHash int2:hashCode="LpY/ez2rGCu2mx" int2:id="filLl/Cb">
      <int2:state int2:value="Rejected" int2:type="AugLoop_Text_Critique"/>
    </int2:textHash>
    <int2:textHash int2:hashCode="T/CxU4RpM4oAc+" int2:id="fxxSYblb">
      <int2:state int2:value="Rejected" int2:type="LegacyProofing"/>
    </int2:textHash>
    <int2:textHash int2:hashCode="wzsCXkceNivJWB" int2:id="g3Djk41I">
      <int2:state int2:value="Rejected" int2:type="LegacyProofing"/>
    </int2:textHash>
    <int2:textHash int2:hashCode="PnqqeWAa2bV38z" int2:id="gWu1mTsW">
      <int2:state int2:value="Rejected" int2:type="LegacyProofing"/>
    </int2:textHash>
    <int2:textHash int2:hashCode="l5fYc3+xs2cuBu" int2:id="gjbM2v2C">
      <int2:state int2:value="Rejected" int2:type="LegacyProofing"/>
    </int2:textHash>
    <int2:textHash int2:hashCode="TbEqY3VsAYSANi" int2:id="hX8mzW86">
      <int2:state int2:value="Rejected" int2:type="LegacyProofing"/>
    </int2:textHash>
    <int2:textHash int2:hashCode="oZ4HDjBhZ3LV5b" int2:id="hjjOnH09">
      <int2:state int2:value="Rejected" int2:type="LegacyProofing"/>
    </int2:textHash>
    <int2:textHash int2:hashCode="wZ/3efr7aadx3G" int2:id="ho1aHHnR">
      <int2:state int2:value="Rejected" int2:type="LegacyProofing"/>
    </int2:textHash>
    <int2:textHash int2:hashCode="sKlLPeAdiaAssi" int2:id="i0bfJvte">
      <int2:state int2:value="Rejected" int2:type="LegacyProofing"/>
    </int2:textHash>
    <int2:textHash int2:hashCode="GfuZ7bhO9AUhDv" int2:id="i1OapoR8">
      <int2:state int2:value="Rejected" int2:type="LegacyProofing"/>
    </int2:textHash>
    <int2:textHash int2:hashCode="QIFYZD7VZMcvoJ" int2:id="iRLHPblD">
      <int2:state int2:value="Rejected" int2:type="LegacyProofing"/>
    </int2:textHash>
    <int2:textHash int2:hashCode="pWTsJCVwxj9r+D" int2:id="iRzSXZy5">
      <int2:state int2:value="Rejected" int2:type="LegacyProofing"/>
    </int2:textHash>
    <int2:textHash int2:hashCode="Wu3uCWTGsrP8LF" int2:id="jT2kr3iP">
      <int2:state int2:value="Rejected" int2:type="LegacyProofing"/>
    </int2:textHash>
    <int2:textHash int2:hashCode="ibwNaIJPsks7kX" int2:id="jsfIjKol">
      <int2:state int2:value="Rejected" int2:type="LegacyProofing"/>
    </int2:textHash>
    <int2:textHash int2:hashCode="QYsDyRIVzJGbBB" int2:id="kC0O0l2p">
      <int2:state int2:value="Rejected" int2:type="LegacyProofing"/>
    </int2:textHash>
    <int2:textHash int2:hashCode="2HbDQ6HF1Ie3b1" int2:id="kqI44Kj4">
      <int2:state int2:value="Rejected" int2:type="LegacyProofing"/>
    </int2:textHash>
    <int2:textHash int2:hashCode="fywqcJrmA/FWgu" int2:id="lFqTfNMH">
      <int2:state int2:value="Rejected" int2:type="LegacyProofing"/>
    </int2:textHash>
    <int2:textHash int2:hashCode="qMlVCdIEdDeXKP" int2:id="lQPCO3nU">
      <int2:state int2:value="Rejected" int2:type="LegacyProofing"/>
    </int2:textHash>
    <int2:textHash int2:hashCode="ReGNrVH9nohpiX" int2:id="la8wMV5m">
      <int2:state int2:value="Rejected" int2:type="LegacyProofing"/>
    </int2:textHash>
    <int2:textHash int2:hashCode="ylJzadnoweCBVY" int2:id="ldc53SJw">
      <int2:state int2:value="Rejected" int2:type="AugLoop_Text_Critique"/>
    </int2:textHash>
    <int2:textHash int2:hashCode="DxoID/FVO4qGn5" int2:id="lpcMrQ1Y">
      <int2:state int2:value="Rejected" int2:type="LegacyProofing"/>
    </int2:textHash>
    <int2:textHash int2:hashCode="IEA2oe9uc2DlNj" int2:id="lsvzdfKI">
      <int2:state int2:value="Rejected" int2:type="LegacyProofing"/>
    </int2:textHash>
    <int2:textHash int2:hashCode="uDUblBH4OdGqL2" int2:id="oO6h2J8m">
      <int2:state int2:value="Rejected" int2:type="LegacyProofing"/>
    </int2:textHash>
    <int2:textHash int2:hashCode="mJEKbprnp1Plpj" int2:id="ooNrzMn5">
      <int2:state int2:value="Rejected" int2:type="LegacyProofing"/>
    </int2:textHash>
    <int2:textHash int2:hashCode="7QT/Tavx4tTNa4" int2:id="owcV6eMt">
      <int2:state int2:value="Rejected" int2:type="LegacyProofing"/>
    </int2:textHash>
    <int2:textHash int2:hashCode="wcA2NkpdAR8ArN" int2:id="p2crXeMT">
      <int2:state int2:value="Rejected" int2:type="LegacyProofing"/>
    </int2:textHash>
    <int2:textHash int2:hashCode="ACmaQI3DSYo817" int2:id="pOgquZu9">
      <int2:state int2:value="Rejected" int2:type="LegacyProofing"/>
    </int2:textHash>
    <int2:textHash int2:hashCode="5AM9/LtwBRQBWz" int2:id="pcVVNtST">
      <int2:state int2:value="Rejected" int2:type="LegacyProofing"/>
    </int2:textHash>
    <int2:textHash int2:hashCode="3gT6Din5s14kkF" int2:id="rGGl3EaB">
      <int2:state int2:value="Rejected" int2:type="LegacyProofing"/>
    </int2:textHash>
    <int2:textHash int2:hashCode="CXBsQYgJ8fTP2p" int2:id="rXlpT48c">
      <int2:state int2:value="Rejected" int2:type="LegacyProofing"/>
    </int2:textHash>
    <int2:textHash int2:hashCode="hqKNiPAHBOWiiz" int2:id="s8DpCdl7">
      <int2:state int2:value="Rejected" int2:type="LegacyProofing"/>
    </int2:textHash>
    <int2:textHash int2:hashCode="VMHGjt2FmmY2H6" int2:id="sKAlKPQu">
      <int2:state int2:value="Rejected" int2:type="LegacyProofing"/>
    </int2:textHash>
    <int2:textHash int2:hashCode="PYCXb+CI/28x4q" int2:id="sznD3Nkm">
      <int2:state int2:value="Rejected" int2:type="LegacyProofing"/>
    </int2:textHash>
    <int2:textHash int2:hashCode="ByX0JAQu2dtDhQ" int2:id="tBIPod9G">
      <int2:state int2:value="Rejected" int2:type="LegacyProofing"/>
    </int2:textHash>
    <int2:textHash int2:hashCode="MnpHO11rIgeEPg" int2:id="tPryBMGp">
      <int2:state int2:value="Rejected" int2:type="LegacyProofing"/>
    </int2:textHash>
    <int2:textHash int2:hashCode="3pO6LRXz2/Zfdu" int2:id="tomzpDUB">
      <int2:state int2:value="Rejected" int2:type="LegacyProofing"/>
    </int2:textHash>
    <int2:textHash int2:hashCode="6p/7brSl8Wf2op" int2:id="u1lhcc5G">
      <int2:state int2:value="Rejected" int2:type="LegacyProofing"/>
    </int2:textHash>
    <int2:textHash int2:hashCode="moK/Acmy3L6hVX" int2:id="utFh06RH">
      <int2:state int2:value="Rejected" int2:type="LegacyProofing"/>
    </int2:textHash>
    <int2:textHash int2:hashCode="dsVFM4eOuf3MIp" int2:id="wsp38yWF">
      <int2:state int2:value="Rejected" int2:type="LegacyProofing"/>
    </int2:textHash>
    <int2:textHash int2:hashCode="zDuorttVkKiLsr" int2:id="xE3xKoWP">
      <int2:state int2:value="Rejected" int2:type="LegacyProofing"/>
    </int2:textHash>
    <int2:textHash int2:hashCode="cZa1h19xPIJr0n" int2:id="xFVRuhcV">
      <int2:state int2:value="Rejected" int2:type="LegacyProofing"/>
    </int2:textHash>
    <int2:textHash int2:hashCode="SNRrHPOi8O6li3" int2:id="xGF6HNal">
      <int2:state int2:value="Rejected" int2:type="LegacyProofing"/>
    </int2:textHash>
    <int2:textHash int2:hashCode="LFXkhaKefyG5fi" int2:id="xdBVZqM4">
      <int2:state int2:value="Rejected" int2:type="LegacyProofing"/>
    </int2:textHash>
    <int2:textHash int2:hashCode="PeUh02GRVekij4" int2:id="yNSSC0qq">
      <int2:state int2:value="Rejected" int2:type="LegacyProofing"/>
    </int2:textHash>
    <int2:textHash int2:hashCode="kv4UVae7TQCfC0" int2:id="yWrlz0FR">
      <int2:state int2:value="Rejected" int2:type="LegacyProofing"/>
    </int2:textHash>
    <int2:textHash int2:hashCode="nsOYiHgNz7IdTC" int2:id="yi8K7w8D">
      <int2:state int2:value="Rejected" int2:type="LegacyProofing"/>
    </int2:textHash>
    <int2:textHash int2:hashCode="coGQ502ziwAwZ6" int2:id="zc1hyZwT">
      <int2:state int2:value="Rejected" int2:type="LegacyProofing"/>
    </int2:textHash>
    <int2:textHash int2:hashCode="QpaIqbneOkRFYF" int2:id="zyKMqfol">
      <int2:state int2:value="Rejected" int2:type="LegacyProofing"/>
    </int2:textHash>
    <int2:bookmark int2:bookmarkName="_Int_i24cs3LE" int2:invalidationBookmarkName="" int2:hashCode="IuLG5J+epaNKM8" int2:id="48kopkE3">
      <int2:state int2:value="Rejected" int2:type="LegacyProofing"/>
    </int2:bookmark>
    <int2:bookmark int2:bookmarkName="_Int_hnTPn1ib" int2:invalidationBookmarkName="" int2:hashCode="Kh/BIQ/5nV4TBv" int2:id="SvAlFS7m">
      <int2:state int2:value="Rejected" int2:type="LegacyProofing"/>
    </int2:bookmark>
    <int2:bookmark int2:bookmarkName="_Int_wB4q1CRP" int2:invalidationBookmarkName="" int2:hashCode="aRG4jz4suIgg9B" int2:id="T6lomPc3">
      <int2:state int2:value="Rejected" int2:type="AugLoop_Acronyms_AcronymsCritique"/>
    </int2:bookmark>
    <int2:bookmark int2:bookmarkName="_Int_ofTb6VSp" int2:invalidationBookmarkName="" int2:hashCode="6X/4wpXdfDElP/" int2:id="X0iVVZmS">
      <int2:state int2:value="Rejected" int2:type="AugLoop_Text_Critique"/>
    </int2:bookmark>
    <int2:bookmark int2:bookmarkName="_Int_zNtuKRfD" int2:invalidationBookmarkName="" int2:hashCode="Kh/BIQ/5nV4TBv" int2:id="cTx94cIA">
      <int2:state int2:value="Rejected" int2:type="LegacyProofing"/>
    </int2:bookmark>
    <int2:bookmark int2:bookmarkName="_Int_943IoKWm" int2:invalidationBookmarkName="" int2:hashCode="qfCQj0Hey1v5fV" int2:id="l80WRLZi">
      <int2:state int2:value="Rejected" int2:type="AugLoop_Text_Critique"/>
    </int2:bookmark>
    <int2:bookmark int2:bookmarkName="_Int_bc1Bdxmt" int2:invalidationBookmarkName="" int2:hashCode="MlSawJXpYrJrNJ" int2:id="mIL5gyY0">
      <int2:state int2:value="Rejected" int2:type="AugLoop_Acronyms_AcronymsCritique"/>
    </int2:bookmark>
    <int2:bookmark int2:bookmarkName="_Int_R9HWjQqT" int2:invalidationBookmarkName="" int2:hashCode="tdr3mqmRZm1GtU" int2:id="qa7Vx8kN">
      <int2:state int2:value="Rejected" int2:type="AugLoop_Acronyms_AcronymsCritique"/>
    </int2:bookmark>
    <int2:bookmark int2:bookmarkName="_Int_bjBCmfez" int2:invalidationBookmarkName="" int2:hashCode="6NCgg27lFRxIzT" int2:id="r1gcDs9h">
      <int2:state int2:value="Rejected" int2:type="AugLoop_Text_Critique"/>
    </int2:bookmark>
    <int2:bookmark int2:bookmarkName="_Int_MvtgfZlj" int2:invalidationBookmarkName="" int2:hashCode="GTXXtuHNqgyyoS" int2:id="u9hSaYQ2">
      <int2:state int2:value="Rejected" int2:type="AugLoop_Text_Critique"/>
    </int2:bookmark>
    <int2:bookmark int2:bookmarkName="_Int_0opbU7Ww" int2:invalidationBookmarkName="" int2:hashCode="Kh/BIQ/5nV4TBv" int2:id="vJNBgkOT">
      <int2:state int2:value="Rejected" int2:type="LegacyProofing"/>
    </int2:bookmark>
    <int2:bookmark int2:bookmarkName="_Int_YmT34lDO" int2:invalidationBookmarkName="" int2:hashCode="+9OfGHCMfoLVes" int2:id="wB3j6v9c">
      <int2:state int2:value="Rejected" int2:type="LegacyProofing"/>
    </int2:bookmark>
    <int2:bookmark int2:bookmarkName="_Int_0dKrOPiO" int2:invalidationBookmarkName="" int2:hashCode="xgDzA50uAYUN6A" int2:id="yo1XZBn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4506"/>
    <w:multiLevelType w:val="hybridMultilevel"/>
    <w:tmpl w:val="62C0CCD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08E56F8B"/>
    <w:multiLevelType w:val="hybridMultilevel"/>
    <w:tmpl w:val="DE0E557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0AB56954"/>
    <w:multiLevelType w:val="multilevel"/>
    <w:tmpl w:val="30D013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C537B4F"/>
    <w:multiLevelType w:val="hybridMultilevel"/>
    <w:tmpl w:val="C09CCE1A"/>
    <w:lvl w:ilvl="0" w:tplc="1F72C95A">
      <w:start w:val="1"/>
      <w:numFmt w:val="bullet"/>
      <w:lvlText w:val=""/>
      <w:lvlJc w:val="left"/>
      <w:pPr>
        <w:tabs>
          <w:tab w:val="num" w:pos="720"/>
        </w:tabs>
        <w:ind w:left="720" w:hanging="360"/>
      </w:pPr>
      <w:rPr>
        <w:rFonts w:hint="default" w:ascii="Symbol" w:hAnsi="Symbol"/>
        <w:sz w:val="20"/>
      </w:rPr>
    </w:lvl>
    <w:lvl w:ilvl="1" w:tplc="02001DF8" w:tentative="1">
      <w:start w:val="1"/>
      <w:numFmt w:val="bullet"/>
      <w:lvlText w:val=""/>
      <w:lvlJc w:val="left"/>
      <w:pPr>
        <w:tabs>
          <w:tab w:val="num" w:pos="1440"/>
        </w:tabs>
        <w:ind w:left="1440" w:hanging="360"/>
      </w:pPr>
      <w:rPr>
        <w:rFonts w:hint="default" w:ascii="Symbol" w:hAnsi="Symbol"/>
        <w:sz w:val="20"/>
      </w:rPr>
    </w:lvl>
    <w:lvl w:ilvl="2" w:tplc="0252683C" w:tentative="1">
      <w:start w:val="1"/>
      <w:numFmt w:val="bullet"/>
      <w:lvlText w:val=""/>
      <w:lvlJc w:val="left"/>
      <w:pPr>
        <w:tabs>
          <w:tab w:val="num" w:pos="2160"/>
        </w:tabs>
        <w:ind w:left="2160" w:hanging="360"/>
      </w:pPr>
      <w:rPr>
        <w:rFonts w:hint="default" w:ascii="Symbol" w:hAnsi="Symbol"/>
        <w:sz w:val="20"/>
      </w:rPr>
    </w:lvl>
    <w:lvl w:ilvl="3" w:tplc="3A5E87BC" w:tentative="1">
      <w:start w:val="1"/>
      <w:numFmt w:val="bullet"/>
      <w:lvlText w:val=""/>
      <w:lvlJc w:val="left"/>
      <w:pPr>
        <w:tabs>
          <w:tab w:val="num" w:pos="2880"/>
        </w:tabs>
        <w:ind w:left="2880" w:hanging="360"/>
      </w:pPr>
      <w:rPr>
        <w:rFonts w:hint="default" w:ascii="Symbol" w:hAnsi="Symbol"/>
        <w:sz w:val="20"/>
      </w:rPr>
    </w:lvl>
    <w:lvl w:ilvl="4" w:tplc="DED07CC2" w:tentative="1">
      <w:start w:val="1"/>
      <w:numFmt w:val="bullet"/>
      <w:lvlText w:val=""/>
      <w:lvlJc w:val="left"/>
      <w:pPr>
        <w:tabs>
          <w:tab w:val="num" w:pos="3600"/>
        </w:tabs>
        <w:ind w:left="3600" w:hanging="360"/>
      </w:pPr>
      <w:rPr>
        <w:rFonts w:hint="default" w:ascii="Symbol" w:hAnsi="Symbol"/>
        <w:sz w:val="20"/>
      </w:rPr>
    </w:lvl>
    <w:lvl w:ilvl="5" w:tplc="943A0844" w:tentative="1">
      <w:start w:val="1"/>
      <w:numFmt w:val="bullet"/>
      <w:lvlText w:val=""/>
      <w:lvlJc w:val="left"/>
      <w:pPr>
        <w:tabs>
          <w:tab w:val="num" w:pos="4320"/>
        </w:tabs>
        <w:ind w:left="4320" w:hanging="360"/>
      </w:pPr>
      <w:rPr>
        <w:rFonts w:hint="default" w:ascii="Symbol" w:hAnsi="Symbol"/>
        <w:sz w:val="20"/>
      </w:rPr>
    </w:lvl>
    <w:lvl w:ilvl="6" w:tplc="7BAAACFE" w:tentative="1">
      <w:start w:val="1"/>
      <w:numFmt w:val="bullet"/>
      <w:lvlText w:val=""/>
      <w:lvlJc w:val="left"/>
      <w:pPr>
        <w:tabs>
          <w:tab w:val="num" w:pos="5040"/>
        </w:tabs>
        <w:ind w:left="5040" w:hanging="360"/>
      </w:pPr>
      <w:rPr>
        <w:rFonts w:hint="default" w:ascii="Symbol" w:hAnsi="Symbol"/>
        <w:sz w:val="20"/>
      </w:rPr>
    </w:lvl>
    <w:lvl w:ilvl="7" w:tplc="F74E30BC" w:tentative="1">
      <w:start w:val="1"/>
      <w:numFmt w:val="bullet"/>
      <w:lvlText w:val=""/>
      <w:lvlJc w:val="left"/>
      <w:pPr>
        <w:tabs>
          <w:tab w:val="num" w:pos="5760"/>
        </w:tabs>
        <w:ind w:left="5760" w:hanging="360"/>
      </w:pPr>
      <w:rPr>
        <w:rFonts w:hint="default" w:ascii="Symbol" w:hAnsi="Symbol"/>
        <w:sz w:val="20"/>
      </w:rPr>
    </w:lvl>
    <w:lvl w:ilvl="8" w:tplc="20BADD8A"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31844DC"/>
    <w:multiLevelType w:val="hybridMultilevel"/>
    <w:tmpl w:val="D8221A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7B40A6B"/>
    <w:multiLevelType w:val="hybridMultilevel"/>
    <w:tmpl w:val="A50C45B6"/>
    <w:lvl w:ilvl="0" w:tplc="0A0608F0">
      <w:start w:val="1"/>
      <w:numFmt w:val="bullet"/>
      <w:lvlText w:val=""/>
      <w:lvlJc w:val="left"/>
      <w:pPr>
        <w:tabs>
          <w:tab w:val="num" w:pos="720"/>
        </w:tabs>
        <w:ind w:left="720" w:hanging="360"/>
      </w:pPr>
      <w:rPr>
        <w:rFonts w:hint="default" w:ascii="Symbol" w:hAnsi="Symbol"/>
        <w:sz w:val="20"/>
      </w:rPr>
    </w:lvl>
    <w:lvl w:ilvl="1" w:tplc="291691C4" w:tentative="1">
      <w:start w:val="1"/>
      <w:numFmt w:val="bullet"/>
      <w:lvlText w:val=""/>
      <w:lvlJc w:val="left"/>
      <w:pPr>
        <w:tabs>
          <w:tab w:val="num" w:pos="1440"/>
        </w:tabs>
        <w:ind w:left="1440" w:hanging="360"/>
      </w:pPr>
      <w:rPr>
        <w:rFonts w:hint="default" w:ascii="Symbol" w:hAnsi="Symbol"/>
        <w:sz w:val="20"/>
      </w:rPr>
    </w:lvl>
    <w:lvl w:ilvl="2" w:tplc="70C6D974" w:tentative="1">
      <w:start w:val="1"/>
      <w:numFmt w:val="bullet"/>
      <w:lvlText w:val=""/>
      <w:lvlJc w:val="left"/>
      <w:pPr>
        <w:tabs>
          <w:tab w:val="num" w:pos="2160"/>
        </w:tabs>
        <w:ind w:left="2160" w:hanging="360"/>
      </w:pPr>
      <w:rPr>
        <w:rFonts w:hint="default" w:ascii="Symbol" w:hAnsi="Symbol"/>
        <w:sz w:val="20"/>
      </w:rPr>
    </w:lvl>
    <w:lvl w:ilvl="3" w:tplc="C64E25C4" w:tentative="1">
      <w:start w:val="1"/>
      <w:numFmt w:val="bullet"/>
      <w:lvlText w:val=""/>
      <w:lvlJc w:val="left"/>
      <w:pPr>
        <w:tabs>
          <w:tab w:val="num" w:pos="2880"/>
        </w:tabs>
        <w:ind w:left="2880" w:hanging="360"/>
      </w:pPr>
      <w:rPr>
        <w:rFonts w:hint="default" w:ascii="Symbol" w:hAnsi="Symbol"/>
        <w:sz w:val="20"/>
      </w:rPr>
    </w:lvl>
    <w:lvl w:ilvl="4" w:tplc="31701AE8" w:tentative="1">
      <w:start w:val="1"/>
      <w:numFmt w:val="bullet"/>
      <w:lvlText w:val=""/>
      <w:lvlJc w:val="left"/>
      <w:pPr>
        <w:tabs>
          <w:tab w:val="num" w:pos="3600"/>
        </w:tabs>
        <w:ind w:left="3600" w:hanging="360"/>
      </w:pPr>
      <w:rPr>
        <w:rFonts w:hint="default" w:ascii="Symbol" w:hAnsi="Symbol"/>
        <w:sz w:val="20"/>
      </w:rPr>
    </w:lvl>
    <w:lvl w:ilvl="5" w:tplc="7EA28026" w:tentative="1">
      <w:start w:val="1"/>
      <w:numFmt w:val="bullet"/>
      <w:lvlText w:val=""/>
      <w:lvlJc w:val="left"/>
      <w:pPr>
        <w:tabs>
          <w:tab w:val="num" w:pos="4320"/>
        </w:tabs>
        <w:ind w:left="4320" w:hanging="360"/>
      </w:pPr>
      <w:rPr>
        <w:rFonts w:hint="default" w:ascii="Symbol" w:hAnsi="Symbol"/>
        <w:sz w:val="20"/>
      </w:rPr>
    </w:lvl>
    <w:lvl w:ilvl="6" w:tplc="9C8AECDC" w:tentative="1">
      <w:start w:val="1"/>
      <w:numFmt w:val="bullet"/>
      <w:lvlText w:val=""/>
      <w:lvlJc w:val="left"/>
      <w:pPr>
        <w:tabs>
          <w:tab w:val="num" w:pos="5040"/>
        </w:tabs>
        <w:ind w:left="5040" w:hanging="360"/>
      </w:pPr>
      <w:rPr>
        <w:rFonts w:hint="default" w:ascii="Symbol" w:hAnsi="Symbol"/>
        <w:sz w:val="20"/>
      </w:rPr>
    </w:lvl>
    <w:lvl w:ilvl="7" w:tplc="6696F13E" w:tentative="1">
      <w:start w:val="1"/>
      <w:numFmt w:val="bullet"/>
      <w:lvlText w:val=""/>
      <w:lvlJc w:val="left"/>
      <w:pPr>
        <w:tabs>
          <w:tab w:val="num" w:pos="5760"/>
        </w:tabs>
        <w:ind w:left="5760" w:hanging="360"/>
      </w:pPr>
      <w:rPr>
        <w:rFonts w:hint="default" w:ascii="Symbol" w:hAnsi="Symbol"/>
        <w:sz w:val="20"/>
      </w:rPr>
    </w:lvl>
    <w:lvl w:ilvl="8" w:tplc="6068020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7BE1621"/>
    <w:multiLevelType w:val="hybridMultilevel"/>
    <w:tmpl w:val="4A286858"/>
    <w:lvl w:ilvl="0" w:tplc="577ECF54">
      <w:start w:val="1"/>
      <w:numFmt w:val="bullet"/>
      <w:lvlText w:val=""/>
      <w:lvlJc w:val="left"/>
      <w:pPr>
        <w:ind w:left="720" w:hanging="360"/>
      </w:pPr>
      <w:rPr>
        <w:rFonts w:hint="default" w:ascii="Symbol" w:hAnsi="Symbol"/>
      </w:rPr>
    </w:lvl>
    <w:lvl w:ilvl="1" w:tplc="8586F40A">
      <w:start w:val="1"/>
      <w:numFmt w:val="bullet"/>
      <w:lvlText w:val="o"/>
      <w:lvlJc w:val="left"/>
      <w:pPr>
        <w:ind w:left="1440" w:hanging="360"/>
      </w:pPr>
      <w:rPr>
        <w:rFonts w:hint="default" w:ascii="Courier New" w:hAnsi="Courier New"/>
      </w:rPr>
    </w:lvl>
    <w:lvl w:ilvl="2" w:tplc="E52C616E">
      <w:start w:val="1"/>
      <w:numFmt w:val="bullet"/>
      <w:lvlText w:val=""/>
      <w:lvlJc w:val="left"/>
      <w:pPr>
        <w:ind w:left="2160" w:hanging="360"/>
      </w:pPr>
      <w:rPr>
        <w:rFonts w:hint="default" w:ascii="Wingdings" w:hAnsi="Wingdings"/>
      </w:rPr>
    </w:lvl>
    <w:lvl w:ilvl="3" w:tplc="5596B63E">
      <w:start w:val="1"/>
      <w:numFmt w:val="bullet"/>
      <w:lvlText w:val=""/>
      <w:lvlJc w:val="left"/>
      <w:pPr>
        <w:ind w:left="2880" w:hanging="360"/>
      </w:pPr>
      <w:rPr>
        <w:rFonts w:hint="default" w:ascii="Symbol" w:hAnsi="Symbol"/>
      </w:rPr>
    </w:lvl>
    <w:lvl w:ilvl="4" w:tplc="EF506842">
      <w:start w:val="1"/>
      <w:numFmt w:val="bullet"/>
      <w:lvlText w:val="o"/>
      <w:lvlJc w:val="left"/>
      <w:pPr>
        <w:ind w:left="3600" w:hanging="360"/>
      </w:pPr>
      <w:rPr>
        <w:rFonts w:hint="default" w:ascii="Courier New" w:hAnsi="Courier New"/>
      </w:rPr>
    </w:lvl>
    <w:lvl w:ilvl="5" w:tplc="0E4E4126">
      <w:start w:val="1"/>
      <w:numFmt w:val="bullet"/>
      <w:lvlText w:val=""/>
      <w:lvlJc w:val="left"/>
      <w:pPr>
        <w:ind w:left="4320" w:hanging="360"/>
      </w:pPr>
      <w:rPr>
        <w:rFonts w:hint="default" w:ascii="Wingdings" w:hAnsi="Wingdings"/>
      </w:rPr>
    </w:lvl>
    <w:lvl w:ilvl="6" w:tplc="E18C3C98">
      <w:start w:val="1"/>
      <w:numFmt w:val="bullet"/>
      <w:lvlText w:val=""/>
      <w:lvlJc w:val="left"/>
      <w:pPr>
        <w:ind w:left="5040" w:hanging="360"/>
      </w:pPr>
      <w:rPr>
        <w:rFonts w:hint="default" w:ascii="Symbol" w:hAnsi="Symbol"/>
      </w:rPr>
    </w:lvl>
    <w:lvl w:ilvl="7" w:tplc="0234E65C">
      <w:start w:val="1"/>
      <w:numFmt w:val="bullet"/>
      <w:lvlText w:val="o"/>
      <w:lvlJc w:val="left"/>
      <w:pPr>
        <w:ind w:left="5760" w:hanging="360"/>
      </w:pPr>
      <w:rPr>
        <w:rFonts w:hint="default" w:ascii="Courier New" w:hAnsi="Courier New"/>
      </w:rPr>
    </w:lvl>
    <w:lvl w:ilvl="8" w:tplc="E6EA5996">
      <w:start w:val="1"/>
      <w:numFmt w:val="bullet"/>
      <w:lvlText w:val=""/>
      <w:lvlJc w:val="left"/>
      <w:pPr>
        <w:ind w:left="6480" w:hanging="360"/>
      </w:pPr>
      <w:rPr>
        <w:rFonts w:hint="default" w:ascii="Wingdings" w:hAnsi="Wingdings"/>
      </w:rPr>
    </w:lvl>
  </w:abstractNum>
  <w:abstractNum w:abstractNumId="7" w15:restartNumberingAfterBreak="0">
    <w:nsid w:val="18DF5594"/>
    <w:multiLevelType w:val="hybridMultilevel"/>
    <w:tmpl w:val="01AA1C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98A0481"/>
    <w:multiLevelType w:val="multilevel"/>
    <w:tmpl w:val="DA3237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B106066"/>
    <w:multiLevelType w:val="hybridMultilevel"/>
    <w:tmpl w:val="D83E82A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1EBB1722"/>
    <w:multiLevelType w:val="hybridMultilevel"/>
    <w:tmpl w:val="8326AA20"/>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1" w15:restartNumberingAfterBreak="0">
    <w:nsid w:val="215E3CB1"/>
    <w:multiLevelType w:val="hybridMultilevel"/>
    <w:tmpl w:val="FFFFFFFF"/>
    <w:lvl w:ilvl="0" w:tplc="2430999E">
      <w:start w:val="1"/>
      <w:numFmt w:val="bullet"/>
      <w:lvlText w:val=""/>
      <w:lvlJc w:val="left"/>
      <w:pPr>
        <w:ind w:left="720" w:hanging="360"/>
      </w:pPr>
      <w:rPr>
        <w:rFonts w:hint="default" w:ascii="Symbol" w:hAnsi="Symbol"/>
      </w:rPr>
    </w:lvl>
    <w:lvl w:ilvl="1" w:tplc="D66A26A4">
      <w:start w:val="1"/>
      <w:numFmt w:val="bullet"/>
      <w:lvlText w:val="o"/>
      <w:lvlJc w:val="left"/>
      <w:pPr>
        <w:ind w:left="1440" w:hanging="360"/>
      </w:pPr>
      <w:rPr>
        <w:rFonts w:hint="default" w:ascii="Courier New" w:hAnsi="Courier New"/>
      </w:rPr>
    </w:lvl>
    <w:lvl w:ilvl="2" w:tplc="B4467750">
      <w:start w:val="1"/>
      <w:numFmt w:val="bullet"/>
      <w:lvlText w:val=""/>
      <w:lvlJc w:val="left"/>
      <w:pPr>
        <w:ind w:left="2160" w:hanging="360"/>
      </w:pPr>
      <w:rPr>
        <w:rFonts w:hint="default" w:ascii="Wingdings" w:hAnsi="Wingdings"/>
      </w:rPr>
    </w:lvl>
    <w:lvl w:ilvl="3" w:tplc="ACB4286A">
      <w:start w:val="1"/>
      <w:numFmt w:val="bullet"/>
      <w:lvlText w:val=""/>
      <w:lvlJc w:val="left"/>
      <w:pPr>
        <w:ind w:left="2880" w:hanging="360"/>
      </w:pPr>
      <w:rPr>
        <w:rFonts w:hint="default" w:ascii="Symbol" w:hAnsi="Symbol"/>
      </w:rPr>
    </w:lvl>
    <w:lvl w:ilvl="4" w:tplc="C3E8204C">
      <w:start w:val="1"/>
      <w:numFmt w:val="bullet"/>
      <w:lvlText w:val="o"/>
      <w:lvlJc w:val="left"/>
      <w:pPr>
        <w:ind w:left="3600" w:hanging="360"/>
      </w:pPr>
      <w:rPr>
        <w:rFonts w:hint="default" w:ascii="Courier New" w:hAnsi="Courier New"/>
      </w:rPr>
    </w:lvl>
    <w:lvl w:ilvl="5" w:tplc="7660A494">
      <w:start w:val="1"/>
      <w:numFmt w:val="bullet"/>
      <w:lvlText w:val=""/>
      <w:lvlJc w:val="left"/>
      <w:pPr>
        <w:ind w:left="4320" w:hanging="360"/>
      </w:pPr>
      <w:rPr>
        <w:rFonts w:hint="default" w:ascii="Wingdings" w:hAnsi="Wingdings"/>
      </w:rPr>
    </w:lvl>
    <w:lvl w:ilvl="6" w:tplc="434E6FC6">
      <w:start w:val="1"/>
      <w:numFmt w:val="bullet"/>
      <w:lvlText w:val=""/>
      <w:lvlJc w:val="left"/>
      <w:pPr>
        <w:ind w:left="5040" w:hanging="360"/>
      </w:pPr>
      <w:rPr>
        <w:rFonts w:hint="default" w:ascii="Symbol" w:hAnsi="Symbol"/>
      </w:rPr>
    </w:lvl>
    <w:lvl w:ilvl="7" w:tplc="70142468">
      <w:start w:val="1"/>
      <w:numFmt w:val="bullet"/>
      <w:lvlText w:val="o"/>
      <w:lvlJc w:val="left"/>
      <w:pPr>
        <w:ind w:left="5760" w:hanging="360"/>
      </w:pPr>
      <w:rPr>
        <w:rFonts w:hint="default" w:ascii="Courier New" w:hAnsi="Courier New"/>
      </w:rPr>
    </w:lvl>
    <w:lvl w:ilvl="8" w:tplc="FC6C7A9E">
      <w:start w:val="1"/>
      <w:numFmt w:val="bullet"/>
      <w:lvlText w:val=""/>
      <w:lvlJc w:val="left"/>
      <w:pPr>
        <w:ind w:left="6480" w:hanging="360"/>
      </w:pPr>
      <w:rPr>
        <w:rFonts w:hint="default" w:ascii="Wingdings" w:hAnsi="Wingdings"/>
      </w:rPr>
    </w:lvl>
  </w:abstractNum>
  <w:abstractNum w:abstractNumId="12" w15:restartNumberingAfterBreak="0">
    <w:nsid w:val="25C362F1"/>
    <w:multiLevelType w:val="hybridMultilevel"/>
    <w:tmpl w:val="06C2906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15:restartNumberingAfterBreak="0">
    <w:nsid w:val="2B01772F"/>
    <w:multiLevelType w:val="hybridMultilevel"/>
    <w:tmpl w:val="464C3CB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4" w15:restartNumberingAfterBreak="0">
    <w:nsid w:val="2C3F2F36"/>
    <w:multiLevelType w:val="hybridMultilevel"/>
    <w:tmpl w:val="B9626148"/>
    <w:lvl w:ilvl="0" w:tplc="ABAEC3F8">
      <w:start w:val="1"/>
      <w:numFmt w:val="bullet"/>
      <w:lvlText w:val=""/>
      <w:lvlJc w:val="left"/>
      <w:pPr>
        <w:tabs>
          <w:tab w:val="num" w:pos="720"/>
        </w:tabs>
        <w:ind w:left="720" w:hanging="360"/>
      </w:pPr>
      <w:rPr>
        <w:rFonts w:hint="default" w:ascii="Symbol" w:hAnsi="Symbol"/>
        <w:sz w:val="20"/>
      </w:rPr>
    </w:lvl>
    <w:lvl w:ilvl="1" w:tplc="AE323B7E">
      <w:start w:val="1"/>
      <w:numFmt w:val="bullet"/>
      <w:lvlText w:val=""/>
      <w:lvlJc w:val="left"/>
      <w:pPr>
        <w:tabs>
          <w:tab w:val="num" w:pos="1440"/>
        </w:tabs>
        <w:ind w:left="1440" w:hanging="360"/>
      </w:pPr>
      <w:rPr>
        <w:rFonts w:hint="default" w:ascii="Symbol" w:hAnsi="Symbol"/>
        <w:sz w:val="20"/>
      </w:rPr>
    </w:lvl>
    <w:lvl w:ilvl="2" w:tplc="B11021B8" w:tentative="1">
      <w:start w:val="1"/>
      <w:numFmt w:val="bullet"/>
      <w:lvlText w:val=""/>
      <w:lvlJc w:val="left"/>
      <w:pPr>
        <w:tabs>
          <w:tab w:val="num" w:pos="2160"/>
        </w:tabs>
        <w:ind w:left="2160" w:hanging="360"/>
      </w:pPr>
      <w:rPr>
        <w:rFonts w:hint="default" w:ascii="Symbol" w:hAnsi="Symbol"/>
        <w:sz w:val="20"/>
      </w:rPr>
    </w:lvl>
    <w:lvl w:ilvl="3" w:tplc="06066D86" w:tentative="1">
      <w:start w:val="1"/>
      <w:numFmt w:val="bullet"/>
      <w:lvlText w:val=""/>
      <w:lvlJc w:val="left"/>
      <w:pPr>
        <w:tabs>
          <w:tab w:val="num" w:pos="2880"/>
        </w:tabs>
        <w:ind w:left="2880" w:hanging="360"/>
      </w:pPr>
      <w:rPr>
        <w:rFonts w:hint="default" w:ascii="Symbol" w:hAnsi="Symbol"/>
        <w:sz w:val="20"/>
      </w:rPr>
    </w:lvl>
    <w:lvl w:ilvl="4" w:tplc="2390CB4C" w:tentative="1">
      <w:start w:val="1"/>
      <w:numFmt w:val="bullet"/>
      <w:lvlText w:val=""/>
      <w:lvlJc w:val="left"/>
      <w:pPr>
        <w:tabs>
          <w:tab w:val="num" w:pos="3600"/>
        </w:tabs>
        <w:ind w:left="3600" w:hanging="360"/>
      </w:pPr>
      <w:rPr>
        <w:rFonts w:hint="default" w:ascii="Symbol" w:hAnsi="Symbol"/>
        <w:sz w:val="20"/>
      </w:rPr>
    </w:lvl>
    <w:lvl w:ilvl="5" w:tplc="C3541E7E" w:tentative="1">
      <w:start w:val="1"/>
      <w:numFmt w:val="bullet"/>
      <w:lvlText w:val=""/>
      <w:lvlJc w:val="left"/>
      <w:pPr>
        <w:tabs>
          <w:tab w:val="num" w:pos="4320"/>
        </w:tabs>
        <w:ind w:left="4320" w:hanging="360"/>
      </w:pPr>
      <w:rPr>
        <w:rFonts w:hint="default" w:ascii="Symbol" w:hAnsi="Symbol"/>
        <w:sz w:val="20"/>
      </w:rPr>
    </w:lvl>
    <w:lvl w:ilvl="6" w:tplc="1FAEA142" w:tentative="1">
      <w:start w:val="1"/>
      <w:numFmt w:val="bullet"/>
      <w:lvlText w:val=""/>
      <w:lvlJc w:val="left"/>
      <w:pPr>
        <w:tabs>
          <w:tab w:val="num" w:pos="5040"/>
        </w:tabs>
        <w:ind w:left="5040" w:hanging="360"/>
      </w:pPr>
      <w:rPr>
        <w:rFonts w:hint="default" w:ascii="Symbol" w:hAnsi="Symbol"/>
        <w:sz w:val="20"/>
      </w:rPr>
    </w:lvl>
    <w:lvl w:ilvl="7" w:tplc="D15EAEDC" w:tentative="1">
      <w:start w:val="1"/>
      <w:numFmt w:val="bullet"/>
      <w:lvlText w:val=""/>
      <w:lvlJc w:val="left"/>
      <w:pPr>
        <w:tabs>
          <w:tab w:val="num" w:pos="5760"/>
        </w:tabs>
        <w:ind w:left="5760" w:hanging="360"/>
      </w:pPr>
      <w:rPr>
        <w:rFonts w:hint="default" w:ascii="Symbol" w:hAnsi="Symbol"/>
        <w:sz w:val="20"/>
      </w:rPr>
    </w:lvl>
    <w:lvl w:ilvl="8" w:tplc="B5CE23C6"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C625AD5"/>
    <w:multiLevelType w:val="multilevel"/>
    <w:tmpl w:val="C088C7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C987299"/>
    <w:multiLevelType w:val="hybridMultilevel"/>
    <w:tmpl w:val="5C0C93C0"/>
    <w:lvl w:ilvl="0" w:tplc="D5441D38">
      <w:start w:val="1"/>
      <w:numFmt w:val="bullet"/>
      <w:lvlText w:val=""/>
      <w:lvlJc w:val="left"/>
      <w:pPr>
        <w:ind w:left="720" w:hanging="360"/>
      </w:pPr>
      <w:rPr>
        <w:rFonts w:hint="default" w:ascii="Symbol" w:hAnsi="Symbol"/>
      </w:rPr>
    </w:lvl>
    <w:lvl w:ilvl="1" w:tplc="3F726262">
      <w:start w:val="1"/>
      <w:numFmt w:val="bullet"/>
      <w:lvlText w:val="o"/>
      <w:lvlJc w:val="left"/>
      <w:pPr>
        <w:ind w:left="1440" w:hanging="360"/>
      </w:pPr>
      <w:rPr>
        <w:rFonts w:hint="default" w:ascii="Courier New" w:hAnsi="Courier New"/>
      </w:rPr>
    </w:lvl>
    <w:lvl w:ilvl="2" w:tplc="D46015D0">
      <w:start w:val="1"/>
      <w:numFmt w:val="bullet"/>
      <w:lvlText w:val=""/>
      <w:lvlJc w:val="left"/>
      <w:pPr>
        <w:ind w:left="2160" w:hanging="360"/>
      </w:pPr>
      <w:rPr>
        <w:rFonts w:hint="default" w:ascii="Wingdings" w:hAnsi="Wingdings"/>
      </w:rPr>
    </w:lvl>
    <w:lvl w:ilvl="3" w:tplc="4A307286">
      <w:start w:val="1"/>
      <w:numFmt w:val="bullet"/>
      <w:lvlText w:val=""/>
      <w:lvlJc w:val="left"/>
      <w:pPr>
        <w:ind w:left="2880" w:hanging="360"/>
      </w:pPr>
      <w:rPr>
        <w:rFonts w:hint="default" w:ascii="Symbol" w:hAnsi="Symbol"/>
      </w:rPr>
    </w:lvl>
    <w:lvl w:ilvl="4" w:tplc="1AB63AD0">
      <w:start w:val="1"/>
      <w:numFmt w:val="bullet"/>
      <w:lvlText w:val="o"/>
      <w:lvlJc w:val="left"/>
      <w:pPr>
        <w:ind w:left="3600" w:hanging="360"/>
      </w:pPr>
      <w:rPr>
        <w:rFonts w:hint="default" w:ascii="Courier New" w:hAnsi="Courier New"/>
      </w:rPr>
    </w:lvl>
    <w:lvl w:ilvl="5" w:tplc="A9AA4DA0">
      <w:start w:val="1"/>
      <w:numFmt w:val="bullet"/>
      <w:lvlText w:val=""/>
      <w:lvlJc w:val="left"/>
      <w:pPr>
        <w:ind w:left="4320" w:hanging="360"/>
      </w:pPr>
      <w:rPr>
        <w:rFonts w:hint="default" w:ascii="Wingdings" w:hAnsi="Wingdings"/>
      </w:rPr>
    </w:lvl>
    <w:lvl w:ilvl="6" w:tplc="6CD4716E">
      <w:start w:val="1"/>
      <w:numFmt w:val="bullet"/>
      <w:lvlText w:val=""/>
      <w:lvlJc w:val="left"/>
      <w:pPr>
        <w:ind w:left="5040" w:hanging="360"/>
      </w:pPr>
      <w:rPr>
        <w:rFonts w:hint="default" w:ascii="Symbol" w:hAnsi="Symbol"/>
      </w:rPr>
    </w:lvl>
    <w:lvl w:ilvl="7" w:tplc="F00C8D20">
      <w:start w:val="1"/>
      <w:numFmt w:val="bullet"/>
      <w:lvlText w:val="o"/>
      <w:lvlJc w:val="left"/>
      <w:pPr>
        <w:ind w:left="5760" w:hanging="360"/>
      </w:pPr>
      <w:rPr>
        <w:rFonts w:hint="default" w:ascii="Courier New" w:hAnsi="Courier New"/>
      </w:rPr>
    </w:lvl>
    <w:lvl w:ilvl="8" w:tplc="71040052">
      <w:start w:val="1"/>
      <w:numFmt w:val="bullet"/>
      <w:lvlText w:val=""/>
      <w:lvlJc w:val="left"/>
      <w:pPr>
        <w:ind w:left="6480" w:hanging="360"/>
      </w:pPr>
      <w:rPr>
        <w:rFonts w:hint="default" w:ascii="Wingdings" w:hAnsi="Wingdings"/>
      </w:rPr>
    </w:lvl>
  </w:abstractNum>
  <w:abstractNum w:abstractNumId="17" w15:restartNumberingAfterBreak="0">
    <w:nsid w:val="30AD15BC"/>
    <w:multiLevelType w:val="multilevel"/>
    <w:tmpl w:val="F09AD9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7376BC6"/>
    <w:multiLevelType w:val="multilevel"/>
    <w:tmpl w:val="A3321F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ABA3507"/>
    <w:multiLevelType w:val="multilevel"/>
    <w:tmpl w:val="003ECC1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3E37126B"/>
    <w:multiLevelType w:val="hybridMultilevel"/>
    <w:tmpl w:val="9976BDB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43833965"/>
    <w:multiLevelType w:val="hybridMultilevel"/>
    <w:tmpl w:val="26304B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3B37807"/>
    <w:multiLevelType w:val="hybridMultilevel"/>
    <w:tmpl w:val="CE8C73F2"/>
    <w:lvl w:ilvl="0" w:tplc="36B87F30">
      <w:start w:val="1"/>
      <w:numFmt w:val="bullet"/>
      <w:lvlText w:val=""/>
      <w:lvlJc w:val="left"/>
      <w:pPr>
        <w:tabs>
          <w:tab w:val="num" w:pos="720"/>
        </w:tabs>
        <w:ind w:left="720" w:hanging="360"/>
      </w:pPr>
      <w:rPr>
        <w:rFonts w:hint="default" w:ascii="Symbol" w:hAnsi="Symbol"/>
        <w:sz w:val="20"/>
      </w:rPr>
    </w:lvl>
    <w:lvl w:ilvl="1" w:tplc="B9D232D8">
      <w:start w:val="1"/>
      <w:numFmt w:val="bullet"/>
      <w:lvlText w:val=""/>
      <w:lvlJc w:val="left"/>
      <w:pPr>
        <w:tabs>
          <w:tab w:val="num" w:pos="1440"/>
        </w:tabs>
        <w:ind w:left="1440" w:hanging="360"/>
      </w:pPr>
      <w:rPr>
        <w:rFonts w:hint="default" w:ascii="Symbol" w:hAnsi="Symbol"/>
        <w:sz w:val="20"/>
      </w:rPr>
    </w:lvl>
    <w:lvl w:ilvl="2" w:tplc="098220E2" w:tentative="1">
      <w:start w:val="1"/>
      <w:numFmt w:val="bullet"/>
      <w:lvlText w:val=""/>
      <w:lvlJc w:val="left"/>
      <w:pPr>
        <w:tabs>
          <w:tab w:val="num" w:pos="2160"/>
        </w:tabs>
        <w:ind w:left="2160" w:hanging="360"/>
      </w:pPr>
      <w:rPr>
        <w:rFonts w:hint="default" w:ascii="Symbol" w:hAnsi="Symbol"/>
        <w:sz w:val="20"/>
      </w:rPr>
    </w:lvl>
    <w:lvl w:ilvl="3" w:tplc="DD209348" w:tentative="1">
      <w:start w:val="1"/>
      <w:numFmt w:val="bullet"/>
      <w:lvlText w:val=""/>
      <w:lvlJc w:val="left"/>
      <w:pPr>
        <w:tabs>
          <w:tab w:val="num" w:pos="2880"/>
        </w:tabs>
        <w:ind w:left="2880" w:hanging="360"/>
      </w:pPr>
      <w:rPr>
        <w:rFonts w:hint="default" w:ascii="Symbol" w:hAnsi="Symbol"/>
        <w:sz w:val="20"/>
      </w:rPr>
    </w:lvl>
    <w:lvl w:ilvl="4" w:tplc="94B09550" w:tentative="1">
      <w:start w:val="1"/>
      <w:numFmt w:val="bullet"/>
      <w:lvlText w:val=""/>
      <w:lvlJc w:val="left"/>
      <w:pPr>
        <w:tabs>
          <w:tab w:val="num" w:pos="3600"/>
        </w:tabs>
        <w:ind w:left="3600" w:hanging="360"/>
      </w:pPr>
      <w:rPr>
        <w:rFonts w:hint="default" w:ascii="Symbol" w:hAnsi="Symbol"/>
        <w:sz w:val="20"/>
      </w:rPr>
    </w:lvl>
    <w:lvl w:ilvl="5" w:tplc="83781908" w:tentative="1">
      <w:start w:val="1"/>
      <w:numFmt w:val="bullet"/>
      <w:lvlText w:val=""/>
      <w:lvlJc w:val="left"/>
      <w:pPr>
        <w:tabs>
          <w:tab w:val="num" w:pos="4320"/>
        </w:tabs>
        <w:ind w:left="4320" w:hanging="360"/>
      </w:pPr>
      <w:rPr>
        <w:rFonts w:hint="default" w:ascii="Symbol" w:hAnsi="Symbol"/>
        <w:sz w:val="20"/>
      </w:rPr>
    </w:lvl>
    <w:lvl w:ilvl="6" w:tplc="B02C2D48" w:tentative="1">
      <w:start w:val="1"/>
      <w:numFmt w:val="bullet"/>
      <w:lvlText w:val=""/>
      <w:lvlJc w:val="left"/>
      <w:pPr>
        <w:tabs>
          <w:tab w:val="num" w:pos="5040"/>
        </w:tabs>
        <w:ind w:left="5040" w:hanging="360"/>
      </w:pPr>
      <w:rPr>
        <w:rFonts w:hint="default" w:ascii="Symbol" w:hAnsi="Symbol"/>
        <w:sz w:val="20"/>
      </w:rPr>
    </w:lvl>
    <w:lvl w:ilvl="7" w:tplc="A5A06876" w:tentative="1">
      <w:start w:val="1"/>
      <w:numFmt w:val="bullet"/>
      <w:lvlText w:val=""/>
      <w:lvlJc w:val="left"/>
      <w:pPr>
        <w:tabs>
          <w:tab w:val="num" w:pos="5760"/>
        </w:tabs>
        <w:ind w:left="5760" w:hanging="360"/>
      </w:pPr>
      <w:rPr>
        <w:rFonts w:hint="default" w:ascii="Symbol" w:hAnsi="Symbol"/>
        <w:sz w:val="20"/>
      </w:rPr>
    </w:lvl>
    <w:lvl w:ilvl="8" w:tplc="DF4C2174"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3F3047A"/>
    <w:multiLevelType w:val="multilevel"/>
    <w:tmpl w:val="CEE0F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40D654E"/>
    <w:multiLevelType w:val="hybridMultilevel"/>
    <w:tmpl w:val="36E8B9E2"/>
    <w:lvl w:ilvl="0" w:tplc="26A86022">
      <w:start w:val="1"/>
      <w:numFmt w:val="bullet"/>
      <w:lvlText w:val="o"/>
      <w:lvlJc w:val="left"/>
      <w:pPr>
        <w:tabs>
          <w:tab w:val="num" w:pos="720"/>
        </w:tabs>
        <w:ind w:left="720" w:hanging="360"/>
      </w:pPr>
      <w:rPr>
        <w:rFonts w:hint="default" w:ascii="Courier New" w:hAnsi="Courier New"/>
        <w:sz w:val="20"/>
      </w:rPr>
    </w:lvl>
    <w:lvl w:ilvl="1" w:tplc="5D34F7E4" w:tentative="1">
      <w:start w:val="1"/>
      <w:numFmt w:val="bullet"/>
      <w:lvlText w:val="o"/>
      <w:lvlJc w:val="left"/>
      <w:pPr>
        <w:tabs>
          <w:tab w:val="num" w:pos="1440"/>
        </w:tabs>
        <w:ind w:left="1440" w:hanging="360"/>
      </w:pPr>
      <w:rPr>
        <w:rFonts w:hint="default" w:ascii="Courier New" w:hAnsi="Courier New"/>
        <w:sz w:val="20"/>
      </w:rPr>
    </w:lvl>
    <w:lvl w:ilvl="2" w:tplc="66AC5DBE" w:tentative="1">
      <w:start w:val="1"/>
      <w:numFmt w:val="bullet"/>
      <w:lvlText w:val="o"/>
      <w:lvlJc w:val="left"/>
      <w:pPr>
        <w:tabs>
          <w:tab w:val="num" w:pos="2160"/>
        </w:tabs>
        <w:ind w:left="2160" w:hanging="360"/>
      </w:pPr>
      <w:rPr>
        <w:rFonts w:hint="default" w:ascii="Courier New" w:hAnsi="Courier New"/>
        <w:sz w:val="20"/>
      </w:rPr>
    </w:lvl>
    <w:lvl w:ilvl="3" w:tplc="A9A0E254" w:tentative="1">
      <w:start w:val="1"/>
      <w:numFmt w:val="bullet"/>
      <w:lvlText w:val="o"/>
      <w:lvlJc w:val="left"/>
      <w:pPr>
        <w:tabs>
          <w:tab w:val="num" w:pos="2880"/>
        </w:tabs>
        <w:ind w:left="2880" w:hanging="360"/>
      </w:pPr>
      <w:rPr>
        <w:rFonts w:hint="default" w:ascii="Courier New" w:hAnsi="Courier New"/>
        <w:sz w:val="20"/>
      </w:rPr>
    </w:lvl>
    <w:lvl w:ilvl="4" w:tplc="6122C5AC" w:tentative="1">
      <w:start w:val="1"/>
      <w:numFmt w:val="bullet"/>
      <w:lvlText w:val="o"/>
      <w:lvlJc w:val="left"/>
      <w:pPr>
        <w:tabs>
          <w:tab w:val="num" w:pos="3600"/>
        </w:tabs>
        <w:ind w:left="3600" w:hanging="360"/>
      </w:pPr>
      <w:rPr>
        <w:rFonts w:hint="default" w:ascii="Courier New" w:hAnsi="Courier New"/>
        <w:sz w:val="20"/>
      </w:rPr>
    </w:lvl>
    <w:lvl w:ilvl="5" w:tplc="09D69C3C" w:tentative="1">
      <w:start w:val="1"/>
      <w:numFmt w:val="bullet"/>
      <w:lvlText w:val="o"/>
      <w:lvlJc w:val="left"/>
      <w:pPr>
        <w:tabs>
          <w:tab w:val="num" w:pos="4320"/>
        </w:tabs>
        <w:ind w:left="4320" w:hanging="360"/>
      </w:pPr>
      <w:rPr>
        <w:rFonts w:hint="default" w:ascii="Courier New" w:hAnsi="Courier New"/>
        <w:sz w:val="20"/>
      </w:rPr>
    </w:lvl>
    <w:lvl w:ilvl="6" w:tplc="390CE910" w:tentative="1">
      <w:start w:val="1"/>
      <w:numFmt w:val="bullet"/>
      <w:lvlText w:val="o"/>
      <w:lvlJc w:val="left"/>
      <w:pPr>
        <w:tabs>
          <w:tab w:val="num" w:pos="5040"/>
        </w:tabs>
        <w:ind w:left="5040" w:hanging="360"/>
      </w:pPr>
      <w:rPr>
        <w:rFonts w:hint="default" w:ascii="Courier New" w:hAnsi="Courier New"/>
        <w:sz w:val="20"/>
      </w:rPr>
    </w:lvl>
    <w:lvl w:ilvl="7" w:tplc="90A6D78C" w:tentative="1">
      <w:start w:val="1"/>
      <w:numFmt w:val="bullet"/>
      <w:lvlText w:val="o"/>
      <w:lvlJc w:val="left"/>
      <w:pPr>
        <w:tabs>
          <w:tab w:val="num" w:pos="5760"/>
        </w:tabs>
        <w:ind w:left="5760" w:hanging="360"/>
      </w:pPr>
      <w:rPr>
        <w:rFonts w:hint="default" w:ascii="Courier New" w:hAnsi="Courier New"/>
        <w:sz w:val="20"/>
      </w:rPr>
    </w:lvl>
    <w:lvl w:ilvl="8" w:tplc="A6DE2516" w:tentative="1">
      <w:start w:val="1"/>
      <w:numFmt w:val="bullet"/>
      <w:lvlText w:val="o"/>
      <w:lvlJc w:val="left"/>
      <w:pPr>
        <w:tabs>
          <w:tab w:val="num" w:pos="6480"/>
        </w:tabs>
        <w:ind w:left="6480" w:hanging="360"/>
      </w:pPr>
      <w:rPr>
        <w:rFonts w:hint="default" w:ascii="Courier New" w:hAnsi="Courier New"/>
        <w:sz w:val="20"/>
      </w:rPr>
    </w:lvl>
  </w:abstractNum>
  <w:abstractNum w:abstractNumId="25" w15:restartNumberingAfterBreak="0">
    <w:nsid w:val="48C869B0"/>
    <w:multiLevelType w:val="multilevel"/>
    <w:tmpl w:val="C476879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FB75BD7"/>
    <w:multiLevelType w:val="hybridMultilevel"/>
    <w:tmpl w:val="1AEADDBE"/>
    <w:lvl w:ilvl="0" w:tplc="D774FF72">
      <w:start w:val="1"/>
      <w:numFmt w:val="bullet"/>
      <w:lvlText w:val=""/>
      <w:lvlJc w:val="left"/>
      <w:pPr>
        <w:tabs>
          <w:tab w:val="num" w:pos="720"/>
        </w:tabs>
        <w:ind w:left="720" w:hanging="360"/>
      </w:pPr>
      <w:rPr>
        <w:rFonts w:hint="default" w:ascii="Symbol" w:hAnsi="Symbol"/>
        <w:sz w:val="20"/>
      </w:rPr>
    </w:lvl>
    <w:lvl w:ilvl="1" w:tplc="879859BC">
      <w:start w:val="1"/>
      <w:numFmt w:val="bullet"/>
      <w:lvlText w:val=""/>
      <w:lvlJc w:val="left"/>
      <w:pPr>
        <w:tabs>
          <w:tab w:val="num" w:pos="1440"/>
        </w:tabs>
        <w:ind w:left="1440" w:hanging="360"/>
      </w:pPr>
      <w:rPr>
        <w:rFonts w:hint="default" w:ascii="Symbol" w:hAnsi="Symbol"/>
        <w:sz w:val="20"/>
      </w:rPr>
    </w:lvl>
    <w:lvl w:ilvl="2" w:tplc="D480E42E" w:tentative="1">
      <w:start w:val="1"/>
      <w:numFmt w:val="bullet"/>
      <w:lvlText w:val=""/>
      <w:lvlJc w:val="left"/>
      <w:pPr>
        <w:tabs>
          <w:tab w:val="num" w:pos="2160"/>
        </w:tabs>
        <w:ind w:left="2160" w:hanging="360"/>
      </w:pPr>
      <w:rPr>
        <w:rFonts w:hint="default" w:ascii="Symbol" w:hAnsi="Symbol"/>
        <w:sz w:val="20"/>
      </w:rPr>
    </w:lvl>
    <w:lvl w:ilvl="3" w:tplc="58529A10" w:tentative="1">
      <w:start w:val="1"/>
      <w:numFmt w:val="bullet"/>
      <w:lvlText w:val=""/>
      <w:lvlJc w:val="left"/>
      <w:pPr>
        <w:tabs>
          <w:tab w:val="num" w:pos="2880"/>
        </w:tabs>
        <w:ind w:left="2880" w:hanging="360"/>
      </w:pPr>
      <w:rPr>
        <w:rFonts w:hint="default" w:ascii="Symbol" w:hAnsi="Symbol"/>
        <w:sz w:val="20"/>
      </w:rPr>
    </w:lvl>
    <w:lvl w:ilvl="4" w:tplc="D32E1274" w:tentative="1">
      <w:start w:val="1"/>
      <w:numFmt w:val="bullet"/>
      <w:lvlText w:val=""/>
      <w:lvlJc w:val="left"/>
      <w:pPr>
        <w:tabs>
          <w:tab w:val="num" w:pos="3600"/>
        </w:tabs>
        <w:ind w:left="3600" w:hanging="360"/>
      </w:pPr>
      <w:rPr>
        <w:rFonts w:hint="default" w:ascii="Symbol" w:hAnsi="Symbol"/>
        <w:sz w:val="20"/>
      </w:rPr>
    </w:lvl>
    <w:lvl w:ilvl="5" w:tplc="355EC3A2" w:tentative="1">
      <w:start w:val="1"/>
      <w:numFmt w:val="bullet"/>
      <w:lvlText w:val=""/>
      <w:lvlJc w:val="left"/>
      <w:pPr>
        <w:tabs>
          <w:tab w:val="num" w:pos="4320"/>
        </w:tabs>
        <w:ind w:left="4320" w:hanging="360"/>
      </w:pPr>
      <w:rPr>
        <w:rFonts w:hint="default" w:ascii="Symbol" w:hAnsi="Symbol"/>
        <w:sz w:val="20"/>
      </w:rPr>
    </w:lvl>
    <w:lvl w:ilvl="6" w:tplc="A2CE49E4" w:tentative="1">
      <w:start w:val="1"/>
      <w:numFmt w:val="bullet"/>
      <w:lvlText w:val=""/>
      <w:lvlJc w:val="left"/>
      <w:pPr>
        <w:tabs>
          <w:tab w:val="num" w:pos="5040"/>
        </w:tabs>
        <w:ind w:left="5040" w:hanging="360"/>
      </w:pPr>
      <w:rPr>
        <w:rFonts w:hint="default" w:ascii="Symbol" w:hAnsi="Symbol"/>
        <w:sz w:val="20"/>
      </w:rPr>
    </w:lvl>
    <w:lvl w:ilvl="7" w:tplc="1D3E5C8E" w:tentative="1">
      <w:start w:val="1"/>
      <w:numFmt w:val="bullet"/>
      <w:lvlText w:val=""/>
      <w:lvlJc w:val="left"/>
      <w:pPr>
        <w:tabs>
          <w:tab w:val="num" w:pos="5760"/>
        </w:tabs>
        <w:ind w:left="5760" w:hanging="360"/>
      </w:pPr>
      <w:rPr>
        <w:rFonts w:hint="default" w:ascii="Symbol" w:hAnsi="Symbol"/>
        <w:sz w:val="20"/>
      </w:rPr>
    </w:lvl>
    <w:lvl w:ilvl="8" w:tplc="3C307230"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2A709A4"/>
    <w:multiLevelType w:val="hybridMultilevel"/>
    <w:tmpl w:val="F942F564"/>
    <w:lvl w:ilvl="0" w:tplc="45F4127E">
      <w:start w:val="1"/>
      <w:numFmt w:val="bullet"/>
      <w:lvlText w:val=""/>
      <w:lvlJc w:val="left"/>
      <w:pPr>
        <w:tabs>
          <w:tab w:val="num" w:pos="720"/>
        </w:tabs>
        <w:ind w:left="720" w:hanging="360"/>
      </w:pPr>
      <w:rPr>
        <w:rFonts w:hint="default" w:ascii="Symbol" w:hAnsi="Symbol"/>
        <w:sz w:val="20"/>
      </w:rPr>
    </w:lvl>
    <w:lvl w:ilvl="1" w:tplc="E4C4C910" w:tentative="1">
      <w:start w:val="1"/>
      <w:numFmt w:val="bullet"/>
      <w:lvlText w:val=""/>
      <w:lvlJc w:val="left"/>
      <w:pPr>
        <w:tabs>
          <w:tab w:val="num" w:pos="1440"/>
        </w:tabs>
        <w:ind w:left="1440" w:hanging="360"/>
      </w:pPr>
      <w:rPr>
        <w:rFonts w:hint="default" w:ascii="Symbol" w:hAnsi="Symbol"/>
        <w:sz w:val="20"/>
      </w:rPr>
    </w:lvl>
    <w:lvl w:ilvl="2" w:tplc="FFCA846E" w:tentative="1">
      <w:start w:val="1"/>
      <w:numFmt w:val="bullet"/>
      <w:lvlText w:val=""/>
      <w:lvlJc w:val="left"/>
      <w:pPr>
        <w:tabs>
          <w:tab w:val="num" w:pos="2160"/>
        </w:tabs>
        <w:ind w:left="2160" w:hanging="360"/>
      </w:pPr>
      <w:rPr>
        <w:rFonts w:hint="default" w:ascii="Symbol" w:hAnsi="Symbol"/>
        <w:sz w:val="20"/>
      </w:rPr>
    </w:lvl>
    <w:lvl w:ilvl="3" w:tplc="0C465696" w:tentative="1">
      <w:start w:val="1"/>
      <w:numFmt w:val="bullet"/>
      <w:lvlText w:val=""/>
      <w:lvlJc w:val="left"/>
      <w:pPr>
        <w:tabs>
          <w:tab w:val="num" w:pos="2880"/>
        </w:tabs>
        <w:ind w:left="2880" w:hanging="360"/>
      </w:pPr>
      <w:rPr>
        <w:rFonts w:hint="default" w:ascii="Symbol" w:hAnsi="Symbol"/>
        <w:sz w:val="20"/>
      </w:rPr>
    </w:lvl>
    <w:lvl w:ilvl="4" w:tplc="2D521DE2" w:tentative="1">
      <w:start w:val="1"/>
      <w:numFmt w:val="bullet"/>
      <w:lvlText w:val=""/>
      <w:lvlJc w:val="left"/>
      <w:pPr>
        <w:tabs>
          <w:tab w:val="num" w:pos="3600"/>
        </w:tabs>
        <w:ind w:left="3600" w:hanging="360"/>
      </w:pPr>
      <w:rPr>
        <w:rFonts w:hint="default" w:ascii="Symbol" w:hAnsi="Symbol"/>
        <w:sz w:val="20"/>
      </w:rPr>
    </w:lvl>
    <w:lvl w:ilvl="5" w:tplc="DA2434EC" w:tentative="1">
      <w:start w:val="1"/>
      <w:numFmt w:val="bullet"/>
      <w:lvlText w:val=""/>
      <w:lvlJc w:val="left"/>
      <w:pPr>
        <w:tabs>
          <w:tab w:val="num" w:pos="4320"/>
        </w:tabs>
        <w:ind w:left="4320" w:hanging="360"/>
      </w:pPr>
      <w:rPr>
        <w:rFonts w:hint="default" w:ascii="Symbol" w:hAnsi="Symbol"/>
        <w:sz w:val="20"/>
      </w:rPr>
    </w:lvl>
    <w:lvl w:ilvl="6" w:tplc="C5BEB2BC" w:tentative="1">
      <w:start w:val="1"/>
      <w:numFmt w:val="bullet"/>
      <w:lvlText w:val=""/>
      <w:lvlJc w:val="left"/>
      <w:pPr>
        <w:tabs>
          <w:tab w:val="num" w:pos="5040"/>
        </w:tabs>
        <w:ind w:left="5040" w:hanging="360"/>
      </w:pPr>
      <w:rPr>
        <w:rFonts w:hint="default" w:ascii="Symbol" w:hAnsi="Symbol"/>
        <w:sz w:val="20"/>
      </w:rPr>
    </w:lvl>
    <w:lvl w:ilvl="7" w:tplc="7882B8E8" w:tentative="1">
      <w:start w:val="1"/>
      <w:numFmt w:val="bullet"/>
      <w:lvlText w:val=""/>
      <w:lvlJc w:val="left"/>
      <w:pPr>
        <w:tabs>
          <w:tab w:val="num" w:pos="5760"/>
        </w:tabs>
        <w:ind w:left="5760" w:hanging="360"/>
      </w:pPr>
      <w:rPr>
        <w:rFonts w:hint="default" w:ascii="Symbol" w:hAnsi="Symbol"/>
        <w:sz w:val="20"/>
      </w:rPr>
    </w:lvl>
    <w:lvl w:ilvl="8" w:tplc="47BA1512"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2E44A4A"/>
    <w:multiLevelType w:val="hybridMultilevel"/>
    <w:tmpl w:val="FFFFFFFF"/>
    <w:lvl w:ilvl="0" w:tplc="996A1722">
      <w:start w:val="1"/>
      <w:numFmt w:val="bullet"/>
      <w:lvlText w:val=""/>
      <w:lvlJc w:val="left"/>
      <w:pPr>
        <w:ind w:left="720" w:hanging="360"/>
      </w:pPr>
      <w:rPr>
        <w:rFonts w:hint="default" w:ascii="Symbol" w:hAnsi="Symbol"/>
      </w:rPr>
    </w:lvl>
    <w:lvl w:ilvl="1" w:tplc="EC6EB7E4">
      <w:start w:val="1"/>
      <w:numFmt w:val="bullet"/>
      <w:lvlText w:val="o"/>
      <w:lvlJc w:val="left"/>
      <w:pPr>
        <w:ind w:left="1440" w:hanging="360"/>
      </w:pPr>
      <w:rPr>
        <w:rFonts w:hint="default" w:ascii="Courier New" w:hAnsi="Courier New"/>
      </w:rPr>
    </w:lvl>
    <w:lvl w:ilvl="2" w:tplc="28327EC6">
      <w:start w:val="1"/>
      <w:numFmt w:val="bullet"/>
      <w:lvlText w:val=""/>
      <w:lvlJc w:val="left"/>
      <w:pPr>
        <w:ind w:left="2160" w:hanging="360"/>
      </w:pPr>
      <w:rPr>
        <w:rFonts w:hint="default" w:ascii="Wingdings" w:hAnsi="Wingdings"/>
      </w:rPr>
    </w:lvl>
    <w:lvl w:ilvl="3" w:tplc="174C34E6">
      <w:start w:val="1"/>
      <w:numFmt w:val="bullet"/>
      <w:lvlText w:val=""/>
      <w:lvlJc w:val="left"/>
      <w:pPr>
        <w:ind w:left="2880" w:hanging="360"/>
      </w:pPr>
      <w:rPr>
        <w:rFonts w:hint="default" w:ascii="Symbol" w:hAnsi="Symbol"/>
      </w:rPr>
    </w:lvl>
    <w:lvl w:ilvl="4" w:tplc="CE88D45E">
      <w:start w:val="1"/>
      <w:numFmt w:val="bullet"/>
      <w:lvlText w:val="o"/>
      <w:lvlJc w:val="left"/>
      <w:pPr>
        <w:ind w:left="3600" w:hanging="360"/>
      </w:pPr>
      <w:rPr>
        <w:rFonts w:hint="default" w:ascii="Courier New" w:hAnsi="Courier New"/>
      </w:rPr>
    </w:lvl>
    <w:lvl w:ilvl="5" w:tplc="B74ED1D6">
      <w:start w:val="1"/>
      <w:numFmt w:val="bullet"/>
      <w:lvlText w:val=""/>
      <w:lvlJc w:val="left"/>
      <w:pPr>
        <w:ind w:left="4320" w:hanging="360"/>
      </w:pPr>
      <w:rPr>
        <w:rFonts w:hint="default" w:ascii="Wingdings" w:hAnsi="Wingdings"/>
      </w:rPr>
    </w:lvl>
    <w:lvl w:ilvl="6" w:tplc="9336FF28">
      <w:start w:val="1"/>
      <w:numFmt w:val="bullet"/>
      <w:lvlText w:val=""/>
      <w:lvlJc w:val="left"/>
      <w:pPr>
        <w:ind w:left="5040" w:hanging="360"/>
      </w:pPr>
      <w:rPr>
        <w:rFonts w:hint="default" w:ascii="Symbol" w:hAnsi="Symbol"/>
      </w:rPr>
    </w:lvl>
    <w:lvl w:ilvl="7" w:tplc="2F286CE2">
      <w:start w:val="1"/>
      <w:numFmt w:val="bullet"/>
      <w:lvlText w:val="o"/>
      <w:lvlJc w:val="left"/>
      <w:pPr>
        <w:ind w:left="5760" w:hanging="360"/>
      </w:pPr>
      <w:rPr>
        <w:rFonts w:hint="default" w:ascii="Courier New" w:hAnsi="Courier New"/>
      </w:rPr>
    </w:lvl>
    <w:lvl w:ilvl="8" w:tplc="85E04742">
      <w:start w:val="1"/>
      <w:numFmt w:val="bullet"/>
      <w:lvlText w:val=""/>
      <w:lvlJc w:val="left"/>
      <w:pPr>
        <w:ind w:left="6480" w:hanging="360"/>
      </w:pPr>
      <w:rPr>
        <w:rFonts w:hint="default" w:ascii="Wingdings" w:hAnsi="Wingdings"/>
      </w:rPr>
    </w:lvl>
  </w:abstractNum>
  <w:abstractNum w:abstractNumId="29" w15:restartNumberingAfterBreak="0">
    <w:nsid w:val="52FE2809"/>
    <w:multiLevelType w:val="hybridMultilevel"/>
    <w:tmpl w:val="24064E40"/>
    <w:lvl w:ilvl="0" w:tplc="AECC7CE4">
      <w:start w:val="1"/>
      <w:numFmt w:val="bullet"/>
      <w:lvlText w:val=""/>
      <w:lvlJc w:val="left"/>
      <w:pPr>
        <w:tabs>
          <w:tab w:val="num" w:pos="720"/>
        </w:tabs>
        <w:ind w:left="720" w:hanging="360"/>
      </w:pPr>
      <w:rPr>
        <w:rFonts w:hint="default" w:ascii="Symbol" w:hAnsi="Symbol"/>
        <w:sz w:val="20"/>
      </w:rPr>
    </w:lvl>
    <w:lvl w:ilvl="1" w:tplc="C7663884">
      <w:start w:val="1"/>
      <w:numFmt w:val="bullet"/>
      <w:lvlText w:val=""/>
      <w:lvlJc w:val="left"/>
      <w:pPr>
        <w:tabs>
          <w:tab w:val="num" w:pos="1440"/>
        </w:tabs>
        <w:ind w:left="1440" w:hanging="360"/>
      </w:pPr>
      <w:rPr>
        <w:rFonts w:hint="default" w:ascii="Symbol" w:hAnsi="Symbol"/>
        <w:sz w:val="20"/>
      </w:rPr>
    </w:lvl>
    <w:lvl w:ilvl="2" w:tplc="AAC8377E" w:tentative="1">
      <w:start w:val="1"/>
      <w:numFmt w:val="bullet"/>
      <w:lvlText w:val=""/>
      <w:lvlJc w:val="left"/>
      <w:pPr>
        <w:tabs>
          <w:tab w:val="num" w:pos="2160"/>
        </w:tabs>
        <w:ind w:left="2160" w:hanging="360"/>
      </w:pPr>
      <w:rPr>
        <w:rFonts w:hint="default" w:ascii="Symbol" w:hAnsi="Symbol"/>
        <w:sz w:val="20"/>
      </w:rPr>
    </w:lvl>
    <w:lvl w:ilvl="3" w:tplc="2DEAB0D4" w:tentative="1">
      <w:start w:val="1"/>
      <w:numFmt w:val="bullet"/>
      <w:lvlText w:val=""/>
      <w:lvlJc w:val="left"/>
      <w:pPr>
        <w:tabs>
          <w:tab w:val="num" w:pos="2880"/>
        </w:tabs>
        <w:ind w:left="2880" w:hanging="360"/>
      </w:pPr>
      <w:rPr>
        <w:rFonts w:hint="default" w:ascii="Symbol" w:hAnsi="Symbol"/>
        <w:sz w:val="20"/>
      </w:rPr>
    </w:lvl>
    <w:lvl w:ilvl="4" w:tplc="3CF840A4" w:tentative="1">
      <w:start w:val="1"/>
      <w:numFmt w:val="bullet"/>
      <w:lvlText w:val=""/>
      <w:lvlJc w:val="left"/>
      <w:pPr>
        <w:tabs>
          <w:tab w:val="num" w:pos="3600"/>
        </w:tabs>
        <w:ind w:left="3600" w:hanging="360"/>
      </w:pPr>
      <w:rPr>
        <w:rFonts w:hint="default" w:ascii="Symbol" w:hAnsi="Symbol"/>
        <w:sz w:val="20"/>
      </w:rPr>
    </w:lvl>
    <w:lvl w:ilvl="5" w:tplc="61E616A8" w:tentative="1">
      <w:start w:val="1"/>
      <w:numFmt w:val="bullet"/>
      <w:lvlText w:val=""/>
      <w:lvlJc w:val="left"/>
      <w:pPr>
        <w:tabs>
          <w:tab w:val="num" w:pos="4320"/>
        </w:tabs>
        <w:ind w:left="4320" w:hanging="360"/>
      </w:pPr>
      <w:rPr>
        <w:rFonts w:hint="default" w:ascii="Symbol" w:hAnsi="Symbol"/>
        <w:sz w:val="20"/>
      </w:rPr>
    </w:lvl>
    <w:lvl w:ilvl="6" w:tplc="95987E5E" w:tentative="1">
      <w:start w:val="1"/>
      <w:numFmt w:val="bullet"/>
      <w:lvlText w:val=""/>
      <w:lvlJc w:val="left"/>
      <w:pPr>
        <w:tabs>
          <w:tab w:val="num" w:pos="5040"/>
        </w:tabs>
        <w:ind w:left="5040" w:hanging="360"/>
      </w:pPr>
      <w:rPr>
        <w:rFonts w:hint="default" w:ascii="Symbol" w:hAnsi="Symbol"/>
        <w:sz w:val="20"/>
      </w:rPr>
    </w:lvl>
    <w:lvl w:ilvl="7" w:tplc="69FC4ECE" w:tentative="1">
      <w:start w:val="1"/>
      <w:numFmt w:val="bullet"/>
      <w:lvlText w:val=""/>
      <w:lvlJc w:val="left"/>
      <w:pPr>
        <w:tabs>
          <w:tab w:val="num" w:pos="5760"/>
        </w:tabs>
        <w:ind w:left="5760" w:hanging="360"/>
      </w:pPr>
      <w:rPr>
        <w:rFonts w:hint="default" w:ascii="Symbol" w:hAnsi="Symbol"/>
        <w:sz w:val="20"/>
      </w:rPr>
    </w:lvl>
    <w:lvl w:ilvl="8" w:tplc="BF7C6B94"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31817C7"/>
    <w:multiLevelType w:val="hybridMultilevel"/>
    <w:tmpl w:val="C15456D6"/>
    <w:lvl w:ilvl="0" w:tplc="E482EA7E">
      <w:start w:val="1"/>
      <w:numFmt w:val="bullet"/>
      <w:lvlText w:val=""/>
      <w:lvlJc w:val="left"/>
      <w:pPr>
        <w:ind w:left="720" w:hanging="360"/>
      </w:pPr>
      <w:rPr>
        <w:rFonts w:hint="default" w:ascii="Symbol" w:hAnsi="Symbol"/>
      </w:rPr>
    </w:lvl>
    <w:lvl w:ilvl="1" w:tplc="7FA8F24E">
      <w:start w:val="1"/>
      <w:numFmt w:val="bullet"/>
      <w:lvlText w:val="o"/>
      <w:lvlJc w:val="left"/>
      <w:pPr>
        <w:ind w:left="1440" w:hanging="360"/>
      </w:pPr>
      <w:rPr>
        <w:rFonts w:hint="default" w:ascii="Courier New" w:hAnsi="Courier New"/>
      </w:rPr>
    </w:lvl>
    <w:lvl w:ilvl="2" w:tplc="3CD07DBA">
      <w:start w:val="1"/>
      <w:numFmt w:val="bullet"/>
      <w:lvlText w:val=""/>
      <w:lvlJc w:val="left"/>
      <w:pPr>
        <w:ind w:left="2160" w:hanging="360"/>
      </w:pPr>
      <w:rPr>
        <w:rFonts w:hint="default" w:ascii="Wingdings" w:hAnsi="Wingdings"/>
      </w:rPr>
    </w:lvl>
    <w:lvl w:ilvl="3" w:tplc="EC646C98">
      <w:start w:val="1"/>
      <w:numFmt w:val="bullet"/>
      <w:lvlText w:val=""/>
      <w:lvlJc w:val="left"/>
      <w:pPr>
        <w:ind w:left="2880" w:hanging="360"/>
      </w:pPr>
      <w:rPr>
        <w:rFonts w:hint="default" w:ascii="Symbol" w:hAnsi="Symbol"/>
      </w:rPr>
    </w:lvl>
    <w:lvl w:ilvl="4" w:tplc="87AEA12E">
      <w:start w:val="1"/>
      <w:numFmt w:val="bullet"/>
      <w:lvlText w:val="o"/>
      <w:lvlJc w:val="left"/>
      <w:pPr>
        <w:ind w:left="3600" w:hanging="360"/>
      </w:pPr>
      <w:rPr>
        <w:rFonts w:hint="default" w:ascii="Courier New" w:hAnsi="Courier New"/>
      </w:rPr>
    </w:lvl>
    <w:lvl w:ilvl="5" w:tplc="DCE6026E">
      <w:start w:val="1"/>
      <w:numFmt w:val="bullet"/>
      <w:lvlText w:val=""/>
      <w:lvlJc w:val="left"/>
      <w:pPr>
        <w:ind w:left="4320" w:hanging="360"/>
      </w:pPr>
      <w:rPr>
        <w:rFonts w:hint="default" w:ascii="Wingdings" w:hAnsi="Wingdings"/>
      </w:rPr>
    </w:lvl>
    <w:lvl w:ilvl="6" w:tplc="A7D891AE">
      <w:start w:val="1"/>
      <w:numFmt w:val="bullet"/>
      <w:lvlText w:val=""/>
      <w:lvlJc w:val="left"/>
      <w:pPr>
        <w:ind w:left="5040" w:hanging="360"/>
      </w:pPr>
      <w:rPr>
        <w:rFonts w:hint="default" w:ascii="Symbol" w:hAnsi="Symbol"/>
      </w:rPr>
    </w:lvl>
    <w:lvl w:ilvl="7" w:tplc="6584DACC">
      <w:start w:val="1"/>
      <w:numFmt w:val="bullet"/>
      <w:lvlText w:val="o"/>
      <w:lvlJc w:val="left"/>
      <w:pPr>
        <w:ind w:left="5760" w:hanging="360"/>
      </w:pPr>
      <w:rPr>
        <w:rFonts w:hint="default" w:ascii="Courier New" w:hAnsi="Courier New"/>
      </w:rPr>
    </w:lvl>
    <w:lvl w:ilvl="8" w:tplc="6868E35E">
      <w:start w:val="1"/>
      <w:numFmt w:val="bullet"/>
      <w:lvlText w:val=""/>
      <w:lvlJc w:val="left"/>
      <w:pPr>
        <w:ind w:left="6480" w:hanging="360"/>
      </w:pPr>
      <w:rPr>
        <w:rFonts w:hint="default" w:ascii="Wingdings" w:hAnsi="Wingdings"/>
      </w:rPr>
    </w:lvl>
  </w:abstractNum>
  <w:abstractNum w:abstractNumId="31" w15:restartNumberingAfterBreak="0">
    <w:nsid w:val="54EB1612"/>
    <w:multiLevelType w:val="hybridMultilevel"/>
    <w:tmpl w:val="D83874CC"/>
    <w:lvl w:ilvl="0" w:tplc="80780D10">
      <w:start w:val="1"/>
      <w:numFmt w:val="bullet"/>
      <w:lvlText w:val=""/>
      <w:lvlJc w:val="left"/>
      <w:pPr>
        <w:tabs>
          <w:tab w:val="num" w:pos="720"/>
        </w:tabs>
        <w:ind w:left="720" w:hanging="360"/>
      </w:pPr>
      <w:rPr>
        <w:rFonts w:hint="default" w:ascii="Symbol" w:hAnsi="Symbol"/>
        <w:sz w:val="20"/>
      </w:rPr>
    </w:lvl>
    <w:lvl w:ilvl="1" w:tplc="864213D8" w:tentative="1">
      <w:start w:val="1"/>
      <w:numFmt w:val="bullet"/>
      <w:lvlText w:val=""/>
      <w:lvlJc w:val="left"/>
      <w:pPr>
        <w:tabs>
          <w:tab w:val="num" w:pos="1440"/>
        </w:tabs>
        <w:ind w:left="1440" w:hanging="360"/>
      </w:pPr>
      <w:rPr>
        <w:rFonts w:hint="default" w:ascii="Symbol" w:hAnsi="Symbol"/>
        <w:sz w:val="20"/>
      </w:rPr>
    </w:lvl>
    <w:lvl w:ilvl="2" w:tplc="86D8AE7A" w:tentative="1">
      <w:start w:val="1"/>
      <w:numFmt w:val="bullet"/>
      <w:lvlText w:val=""/>
      <w:lvlJc w:val="left"/>
      <w:pPr>
        <w:tabs>
          <w:tab w:val="num" w:pos="2160"/>
        </w:tabs>
        <w:ind w:left="2160" w:hanging="360"/>
      </w:pPr>
      <w:rPr>
        <w:rFonts w:hint="default" w:ascii="Symbol" w:hAnsi="Symbol"/>
        <w:sz w:val="20"/>
      </w:rPr>
    </w:lvl>
    <w:lvl w:ilvl="3" w:tplc="FD3C6BBA" w:tentative="1">
      <w:start w:val="1"/>
      <w:numFmt w:val="bullet"/>
      <w:lvlText w:val=""/>
      <w:lvlJc w:val="left"/>
      <w:pPr>
        <w:tabs>
          <w:tab w:val="num" w:pos="2880"/>
        </w:tabs>
        <w:ind w:left="2880" w:hanging="360"/>
      </w:pPr>
      <w:rPr>
        <w:rFonts w:hint="default" w:ascii="Symbol" w:hAnsi="Symbol"/>
        <w:sz w:val="20"/>
      </w:rPr>
    </w:lvl>
    <w:lvl w:ilvl="4" w:tplc="2978340E" w:tentative="1">
      <w:start w:val="1"/>
      <w:numFmt w:val="bullet"/>
      <w:lvlText w:val=""/>
      <w:lvlJc w:val="left"/>
      <w:pPr>
        <w:tabs>
          <w:tab w:val="num" w:pos="3600"/>
        </w:tabs>
        <w:ind w:left="3600" w:hanging="360"/>
      </w:pPr>
      <w:rPr>
        <w:rFonts w:hint="default" w:ascii="Symbol" w:hAnsi="Symbol"/>
        <w:sz w:val="20"/>
      </w:rPr>
    </w:lvl>
    <w:lvl w:ilvl="5" w:tplc="53DEEB90" w:tentative="1">
      <w:start w:val="1"/>
      <w:numFmt w:val="bullet"/>
      <w:lvlText w:val=""/>
      <w:lvlJc w:val="left"/>
      <w:pPr>
        <w:tabs>
          <w:tab w:val="num" w:pos="4320"/>
        </w:tabs>
        <w:ind w:left="4320" w:hanging="360"/>
      </w:pPr>
      <w:rPr>
        <w:rFonts w:hint="default" w:ascii="Symbol" w:hAnsi="Symbol"/>
        <w:sz w:val="20"/>
      </w:rPr>
    </w:lvl>
    <w:lvl w:ilvl="6" w:tplc="A53A119E" w:tentative="1">
      <w:start w:val="1"/>
      <w:numFmt w:val="bullet"/>
      <w:lvlText w:val=""/>
      <w:lvlJc w:val="left"/>
      <w:pPr>
        <w:tabs>
          <w:tab w:val="num" w:pos="5040"/>
        </w:tabs>
        <w:ind w:left="5040" w:hanging="360"/>
      </w:pPr>
      <w:rPr>
        <w:rFonts w:hint="default" w:ascii="Symbol" w:hAnsi="Symbol"/>
        <w:sz w:val="20"/>
      </w:rPr>
    </w:lvl>
    <w:lvl w:ilvl="7" w:tplc="5CFED0F2" w:tentative="1">
      <w:start w:val="1"/>
      <w:numFmt w:val="bullet"/>
      <w:lvlText w:val=""/>
      <w:lvlJc w:val="left"/>
      <w:pPr>
        <w:tabs>
          <w:tab w:val="num" w:pos="5760"/>
        </w:tabs>
        <w:ind w:left="5760" w:hanging="360"/>
      </w:pPr>
      <w:rPr>
        <w:rFonts w:hint="default" w:ascii="Symbol" w:hAnsi="Symbol"/>
        <w:sz w:val="20"/>
      </w:rPr>
    </w:lvl>
    <w:lvl w:ilvl="8" w:tplc="5CDE07B0"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6AE1097"/>
    <w:multiLevelType w:val="hybridMultilevel"/>
    <w:tmpl w:val="4B84557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3" w15:restartNumberingAfterBreak="0">
    <w:nsid w:val="57EB0B05"/>
    <w:multiLevelType w:val="multilevel"/>
    <w:tmpl w:val="D9C88B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8446E3F"/>
    <w:multiLevelType w:val="hybridMultilevel"/>
    <w:tmpl w:val="9634F5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9682936"/>
    <w:multiLevelType w:val="multilevel"/>
    <w:tmpl w:val="91283D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2E118D2"/>
    <w:multiLevelType w:val="hybridMultilevel"/>
    <w:tmpl w:val="E4A299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7" w15:restartNumberingAfterBreak="0">
    <w:nsid w:val="66A510CC"/>
    <w:multiLevelType w:val="multilevel"/>
    <w:tmpl w:val="3E0CAA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A2F6BF7"/>
    <w:multiLevelType w:val="hybridMultilevel"/>
    <w:tmpl w:val="73E464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C5E2B02"/>
    <w:multiLevelType w:val="hybridMultilevel"/>
    <w:tmpl w:val="60DAECAA"/>
    <w:lvl w:ilvl="0" w:tplc="754E930A">
      <w:start w:val="1"/>
      <w:numFmt w:val="bullet"/>
      <w:lvlText w:val=""/>
      <w:lvlJc w:val="left"/>
      <w:pPr>
        <w:tabs>
          <w:tab w:val="num" w:pos="720"/>
        </w:tabs>
        <w:ind w:left="720" w:hanging="360"/>
      </w:pPr>
      <w:rPr>
        <w:rFonts w:hint="default" w:ascii="Symbol" w:hAnsi="Symbol"/>
        <w:sz w:val="20"/>
      </w:rPr>
    </w:lvl>
    <w:lvl w:ilvl="1" w:tplc="7A883DBC" w:tentative="1">
      <w:start w:val="1"/>
      <w:numFmt w:val="bullet"/>
      <w:lvlText w:val=""/>
      <w:lvlJc w:val="left"/>
      <w:pPr>
        <w:tabs>
          <w:tab w:val="num" w:pos="1440"/>
        </w:tabs>
        <w:ind w:left="1440" w:hanging="360"/>
      </w:pPr>
      <w:rPr>
        <w:rFonts w:hint="default" w:ascii="Symbol" w:hAnsi="Symbol"/>
        <w:sz w:val="20"/>
      </w:rPr>
    </w:lvl>
    <w:lvl w:ilvl="2" w:tplc="D1D8DD70" w:tentative="1">
      <w:start w:val="1"/>
      <w:numFmt w:val="bullet"/>
      <w:lvlText w:val=""/>
      <w:lvlJc w:val="left"/>
      <w:pPr>
        <w:tabs>
          <w:tab w:val="num" w:pos="2160"/>
        </w:tabs>
        <w:ind w:left="2160" w:hanging="360"/>
      </w:pPr>
      <w:rPr>
        <w:rFonts w:hint="default" w:ascii="Symbol" w:hAnsi="Symbol"/>
        <w:sz w:val="20"/>
      </w:rPr>
    </w:lvl>
    <w:lvl w:ilvl="3" w:tplc="BA9689AA" w:tentative="1">
      <w:start w:val="1"/>
      <w:numFmt w:val="bullet"/>
      <w:lvlText w:val=""/>
      <w:lvlJc w:val="left"/>
      <w:pPr>
        <w:tabs>
          <w:tab w:val="num" w:pos="2880"/>
        </w:tabs>
        <w:ind w:left="2880" w:hanging="360"/>
      </w:pPr>
      <w:rPr>
        <w:rFonts w:hint="default" w:ascii="Symbol" w:hAnsi="Symbol"/>
        <w:sz w:val="20"/>
      </w:rPr>
    </w:lvl>
    <w:lvl w:ilvl="4" w:tplc="D3EA687A" w:tentative="1">
      <w:start w:val="1"/>
      <w:numFmt w:val="bullet"/>
      <w:lvlText w:val=""/>
      <w:lvlJc w:val="left"/>
      <w:pPr>
        <w:tabs>
          <w:tab w:val="num" w:pos="3600"/>
        </w:tabs>
        <w:ind w:left="3600" w:hanging="360"/>
      </w:pPr>
      <w:rPr>
        <w:rFonts w:hint="default" w:ascii="Symbol" w:hAnsi="Symbol"/>
        <w:sz w:val="20"/>
      </w:rPr>
    </w:lvl>
    <w:lvl w:ilvl="5" w:tplc="83CCBC9C" w:tentative="1">
      <w:start w:val="1"/>
      <w:numFmt w:val="bullet"/>
      <w:lvlText w:val=""/>
      <w:lvlJc w:val="left"/>
      <w:pPr>
        <w:tabs>
          <w:tab w:val="num" w:pos="4320"/>
        </w:tabs>
        <w:ind w:left="4320" w:hanging="360"/>
      </w:pPr>
      <w:rPr>
        <w:rFonts w:hint="default" w:ascii="Symbol" w:hAnsi="Symbol"/>
        <w:sz w:val="20"/>
      </w:rPr>
    </w:lvl>
    <w:lvl w:ilvl="6" w:tplc="2D00C26C" w:tentative="1">
      <w:start w:val="1"/>
      <w:numFmt w:val="bullet"/>
      <w:lvlText w:val=""/>
      <w:lvlJc w:val="left"/>
      <w:pPr>
        <w:tabs>
          <w:tab w:val="num" w:pos="5040"/>
        </w:tabs>
        <w:ind w:left="5040" w:hanging="360"/>
      </w:pPr>
      <w:rPr>
        <w:rFonts w:hint="default" w:ascii="Symbol" w:hAnsi="Symbol"/>
        <w:sz w:val="20"/>
      </w:rPr>
    </w:lvl>
    <w:lvl w:ilvl="7" w:tplc="4AE0ED04" w:tentative="1">
      <w:start w:val="1"/>
      <w:numFmt w:val="bullet"/>
      <w:lvlText w:val=""/>
      <w:lvlJc w:val="left"/>
      <w:pPr>
        <w:tabs>
          <w:tab w:val="num" w:pos="5760"/>
        </w:tabs>
        <w:ind w:left="5760" w:hanging="360"/>
      </w:pPr>
      <w:rPr>
        <w:rFonts w:hint="default" w:ascii="Symbol" w:hAnsi="Symbol"/>
        <w:sz w:val="20"/>
      </w:rPr>
    </w:lvl>
    <w:lvl w:ilvl="8" w:tplc="403CB9C6"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D4009A7"/>
    <w:multiLevelType w:val="hybridMultilevel"/>
    <w:tmpl w:val="19E00728"/>
    <w:lvl w:ilvl="0" w:tplc="0B5C1A00">
      <w:start w:val="1"/>
      <w:numFmt w:val="bullet"/>
      <w:lvlText w:val=""/>
      <w:lvlJc w:val="left"/>
      <w:pPr>
        <w:tabs>
          <w:tab w:val="num" w:pos="720"/>
        </w:tabs>
        <w:ind w:left="720" w:hanging="360"/>
      </w:pPr>
      <w:rPr>
        <w:rFonts w:hint="default" w:ascii="Symbol" w:hAnsi="Symbol"/>
        <w:sz w:val="20"/>
      </w:rPr>
    </w:lvl>
    <w:lvl w:ilvl="1" w:tplc="FB5EDE24">
      <w:start w:val="1"/>
      <w:numFmt w:val="bullet"/>
      <w:lvlText w:val=""/>
      <w:lvlJc w:val="left"/>
      <w:pPr>
        <w:tabs>
          <w:tab w:val="num" w:pos="1440"/>
        </w:tabs>
        <w:ind w:left="1440" w:hanging="360"/>
      </w:pPr>
      <w:rPr>
        <w:rFonts w:hint="default" w:ascii="Symbol" w:hAnsi="Symbol"/>
        <w:sz w:val="20"/>
      </w:rPr>
    </w:lvl>
    <w:lvl w:ilvl="2" w:tplc="C5E6B9B6" w:tentative="1">
      <w:start w:val="1"/>
      <w:numFmt w:val="bullet"/>
      <w:lvlText w:val=""/>
      <w:lvlJc w:val="left"/>
      <w:pPr>
        <w:tabs>
          <w:tab w:val="num" w:pos="2160"/>
        </w:tabs>
        <w:ind w:left="2160" w:hanging="360"/>
      </w:pPr>
      <w:rPr>
        <w:rFonts w:hint="default" w:ascii="Symbol" w:hAnsi="Symbol"/>
        <w:sz w:val="20"/>
      </w:rPr>
    </w:lvl>
    <w:lvl w:ilvl="3" w:tplc="0868DA2E" w:tentative="1">
      <w:start w:val="1"/>
      <w:numFmt w:val="bullet"/>
      <w:lvlText w:val=""/>
      <w:lvlJc w:val="left"/>
      <w:pPr>
        <w:tabs>
          <w:tab w:val="num" w:pos="2880"/>
        </w:tabs>
        <w:ind w:left="2880" w:hanging="360"/>
      </w:pPr>
      <w:rPr>
        <w:rFonts w:hint="default" w:ascii="Symbol" w:hAnsi="Symbol"/>
        <w:sz w:val="20"/>
      </w:rPr>
    </w:lvl>
    <w:lvl w:ilvl="4" w:tplc="AE209EE2" w:tentative="1">
      <w:start w:val="1"/>
      <w:numFmt w:val="bullet"/>
      <w:lvlText w:val=""/>
      <w:lvlJc w:val="left"/>
      <w:pPr>
        <w:tabs>
          <w:tab w:val="num" w:pos="3600"/>
        </w:tabs>
        <w:ind w:left="3600" w:hanging="360"/>
      </w:pPr>
      <w:rPr>
        <w:rFonts w:hint="default" w:ascii="Symbol" w:hAnsi="Symbol"/>
        <w:sz w:val="20"/>
      </w:rPr>
    </w:lvl>
    <w:lvl w:ilvl="5" w:tplc="AD923658" w:tentative="1">
      <w:start w:val="1"/>
      <w:numFmt w:val="bullet"/>
      <w:lvlText w:val=""/>
      <w:lvlJc w:val="left"/>
      <w:pPr>
        <w:tabs>
          <w:tab w:val="num" w:pos="4320"/>
        </w:tabs>
        <w:ind w:left="4320" w:hanging="360"/>
      </w:pPr>
      <w:rPr>
        <w:rFonts w:hint="default" w:ascii="Symbol" w:hAnsi="Symbol"/>
        <w:sz w:val="20"/>
      </w:rPr>
    </w:lvl>
    <w:lvl w:ilvl="6" w:tplc="3CCA8450" w:tentative="1">
      <w:start w:val="1"/>
      <w:numFmt w:val="bullet"/>
      <w:lvlText w:val=""/>
      <w:lvlJc w:val="left"/>
      <w:pPr>
        <w:tabs>
          <w:tab w:val="num" w:pos="5040"/>
        </w:tabs>
        <w:ind w:left="5040" w:hanging="360"/>
      </w:pPr>
      <w:rPr>
        <w:rFonts w:hint="default" w:ascii="Symbol" w:hAnsi="Symbol"/>
        <w:sz w:val="20"/>
      </w:rPr>
    </w:lvl>
    <w:lvl w:ilvl="7" w:tplc="9210D498" w:tentative="1">
      <w:start w:val="1"/>
      <w:numFmt w:val="bullet"/>
      <w:lvlText w:val=""/>
      <w:lvlJc w:val="left"/>
      <w:pPr>
        <w:tabs>
          <w:tab w:val="num" w:pos="5760"/>
        </w:tabs>
        <w:ind w:left="5760" w:hanging="360"/>
      </w:pPr>
      <w:rPr>
        <w:rFonts w:hint="default" w:ascii="Symbol" w:hAnsi="Symbol"/>
        <w:sz w:val="20"/>
      </w:rPr>
    </w:lvl>
    <w:lvl w:ilvl="8" w:tplc="6C3E13BC"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16B7576"/>
    <w:multiLevelType w:val="hybridMultilevel"/>
    <w:tmpl w:val="159C7C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2" w15:restartNumberingAfterBreak="0">
    <w:nsid w:val="71760C7F"/>
    <w:multiLevelType w:val="hybridMultilevel"/>
    <w:tmpl w:val="3DE86148"/>
    <w:lvl w:ilvl="0" w:tplc="509CFFA4">
      <w:start w:val="1"/>
      <w:numFmt w:val="bullet"/>
      <w:lvlText w:val=""/>
      <w:lvlJc w:val="left"/>
      <w:pPr>
        <w:ind w:left="720" w:hanging="360"/>
      </w:pPr>
      <w:rPr>
        <w:rFonts w:hint="default" w:ascii="Symbol" w:hAnsi="Symbol"/>
      </w:rPr>
    </w:lvl>
    <w:lvl w:ilvl="1" w:tplc="E4342990">
      <w:start w:val="1"/>
      <w:numFmt w:val="bullet"/>
      <w:lvlText w:val="o"/>
      <w:lvlJc w:val="left"/>
      <w:pPr>
        <w:ind w:left="1440" w:hanging="360"/>
      </w:pPr>
      <w:rPr>
        <w:rFonts w:hint="default" w:ascii="Courier New" w:hAnsi="Courier New"/>
      </w:rPr>
    </w:lvl>
    <w:lvl w:ilvl="2" w:tplc="BF64FD54">
      <w:start w:val="1"/>
      <w:numFmt w:val="bullet"/>
      <w:lvlText w:val=""/>
      <w:lvlJc w:val="left"/>
      <w:pPr>
        <w:ind w:left="2160" w:hanging="360"/>
      </w:pPr>
      <w:rPr>
        <w:rFonts w:hint="default" w:ascii="Wingdings" w:hAnsi="Wingdings"/>
      </w:rPr>
    </w:lvl>
    <w:lvl w:ilvl="3" w:tplc="0B2ABDDC">
      <w:start w:val="1"/>
      <w:numFmt w:val="bullet"/>
      <w:lvlText w:val=""/>
      <w:lvlJc w:val="left"/>
      <w:pPr>
        <w:ind w:left="2880" w:hanging="360"/>
      </w:pPr>
      <w:rPr>
        <w:rFonts w:hint="default" w:ascii="Symbol" w:hAnsi="Symbol"/>
      </w:rPr>
    </w:lvl>
    <w:lvl w:ilvl="4" w:tplc="16C4D7DE">
      <w:start w:val="1"/>
      <w:numFmt w:val="bullet"/>
      <w:lvlText w:val="o"/>
      <w:lvlJc w:val="left"/>
      <w:pPr>
        <w:ind w:left="3600" w:hanging="360"/>
      </w:pPr>
      <w:rPr>
        <w:rFonts w:hint="default" w:ascii="Courier New" w:hAnsi="Courier New"/>
      </w:rPr>
    </w:lvl>
    <w:lvl w:ilvl="5" w:tplc="E6468BAC">
      <w:start w:val="1"/>
      <w:numFmt w:val="bullet"/>
      <w:lvlText w:val=""/>
      <w:lvlJc w:val="left"/>
      <w:pPr>
        <w:ind w:left="4320" w:hanging="360"/>
      </w:pPr>
      <w:rPr>
        <w:rFonts w:hint="default" w:ascii="Wingdings" w:hAnsi="Wingdings"/>
      </w:rPr>
    </w:lvl>
    <w:lvl w:ilvl="6" w:tplc="DA769FC4">
      <w:start w:val="1"/>
      <w:numFmt w:val="bullet"/>
      <w:lvlText w:val=""/>
      <w:lvlJc w:val="left"/>
      <w:pPr>
        <w:ind w:left="5040" w:hanging="360"/>
      </w:pPr>
      <w:rPr>
        <w:rFonts w:hint="default" w:ascii="Symbol" w:hAnsi="Symbol"/>
      </w:rPr>
    </w:lvl>
    <w:lvl w:ilvl="7" w:tplc="CF16F93E">
      <w:start w:val="1"/>
      <w:numFmt w:val="bullet"/>
      <w:lvlText w:val="o"/>
      <w:lvlJc w:val="left"/>
      <w:pPr>
        <w:ind w:left="5760" w:hanging="360"/>
      </w:pPr>
      <w:rPr>
        <w:rFonts w:hint="default" w:ascii="Courier New" w:hAnsi="Courier New"/>
      </w:rPr>
    </w:lvl>
    <w:lvl w:ilvl="8" w:tplc="45F2B708">
      <w:start w:val="1"/>
      <w:numFmt w:val="bullet"/>
      <w:lvlText w:val=""/>
      <w:lvlJc w:val="left"/>
      <w:pPr>
        <w:ind w:left="6480" w:hanging="360"/>
      </w:pPr>
      <w:rPr>
        <w:rFonts w:hint="default" w:ascii="Wingdings" w:hAnsi="Wingdings"/>
      </w:rPr>
    </w:lvl>
  </w:abstractNum>
  <w:abstractNum w:abstractNumId="43" w15:restartNumberingAfterBreak="0">
    <w:nsid w:val="726F5121"/>
    <w:multiLevelType w:val="hybridMultilevel"/>
    <w:tmpl w:val="3222B612"/>
    <w:lvl w:ilvl="0" w:tplc="9A6E12B4">
      <w:start w:val="1"/>
      <w:numFmt w:val="bullet"/>
      <w:lvlText w:val=""/>
      <w:lvlJc w:val="left"/>
      <w:pPr>
        <w:tabs>
          <w:tab w:val="num" w:pos="720"/>
        </w:tabs>
        <w:ind w:left="720" w:hanging="360"/>
      </w:pPr>
      <w:rPr>
        <w:rFonts w:hint="default" w:ascii="Symbol" w:hAnsi="Symbol"/>
        <w:sz w:val="20"/>
      </w:rPr>
    </w:lvl>
    <w:lvl w:ilvl="1" w:tplc="CACA24AE">
      <w:start w:val="1"/>
      <w:numFmt w:val="bullet"/>
      <w:lvlText w:val=""/>
      <w:lvlJc w:val="left"/>
      <w:pPr>
        <w:tabs>
          <w:tab w:val="num" w:pos="1440"/>
        </w:tabs>
        <w:ind w:left="1440" w:hanging="360"/>
      </w:pPr>
      <w:rPr>
        <w:rFonts w:hint="default" w:ascii="Symbol" w:hAnsi="Symbol"/>
        <w:sz w:val="20"/>
      </w:rPr>
    </w:lvl>
    <w:lvl w:ilvl="2" w:tplc="862CB1A8" w:tentative="1">
      <w:start w:val="1"/>
      <w:numFmt w:val="bullet"/>
      <w:lvlText w:val=""/>
      <w:lvlJc w:val="left"/>
      <w:pPr>
        <w:tabs>
          <w:tab w:val="num" w:pos="2160"/>
        </w:tabs>
        <w:ind w:left="2160" w:hanging="360"/>
      </w:pPr>
      <w:rPr>
        <w:rFonts w:hint="default" w:ascii="Symbol" w:hAnsi="Symbol"/>
        <w:sz w:val="20"/>
      </w:rPr>
    </w:lvl>
    <w:lvl w:ilvl="3" w:tplc="02C6B72E" w:tentative="1">
      <w:start w:val="1"/>
      <w:numFmt w:val="bullet"/>
      <w:lvlText w:val=""/>
      <w:lvlJc w:val="left"/>
      <w:pPr>
        <w:tabs>
          <w:tab w:val="num" w:pos="2880"/>
        </w:tabs>
        <w:ind w:left="2880" w:hanging="360"/>
      </w:pPr>
      <w:rPr>
        <w:rFonts w:hint="default" w:ascii="Symbol" w:hAnsi="Symbol"/>
        <w:sz w:val="20"/>
      </w:rPr>
    </w:lvl>
    <w:lvl w:ilvl="4" w:tplc="D314217A" w:tentative="1">
      <w:start w:val="1"/>
      <w:numFmt w:val="bullet"/>
      <w:lvlText w:val=""/>
      <w:lvlJc w:val="left"/>
      <w:pPr>
        <w:tabs>
          <w:tab w:val="num" w:pos="3600"/>
        </w:tabs>
        <w:ind w:left="3600" w:hanging="360"/>
      </w:pPr>
      <w:rPr>
        <w:rFonts w:hint="default" w:ascii="Symbol" w:hAnsi="Symbol"/>
        <w:sz w:val="20"/>
      </w:rPr>
    </w:lvl>
    <w:lvl w:ilvl="5" w:tplc="C60AE922" w:tentative="1">
      <w:start w:val="1"/>
      <w:numFmt w:val="bullet"/>
      <w:lvlText w:val=""/>
      <w:lvlJc w:val="left"/>
      <w:pPr>
        <w:tabs>
          <w:tab w:val="num" w:pos="4320"/>
        </w:tabs>
        <w:ind w:left="4320" w:hanging="360"/>
      </w:pPr>
      <w:rPr>
        <w:rFonts w:hint="default" w:ascii="Symbol" w:hAnsi="Symbol"/>
        <w:sz w:val="20"/>
      </w:rPr>
    </w:lvl>
    <w:lvl w:ilvl="6" w:tplc="58BE02A4" w:tentative="1">
      <w:start w:val="1"/>
      <w:numFmt w:val="bullet"/>
      <w:lvlText w:val=""/>
      <w:lvlJc w:val="left"/>
      <w:pPr>
        <w:tabs>
          <w:tab w:val="num" w:pos="5040"/>
        </w:tabs>
        <w:ind w:left="5040" w:hanging="360"/>
      </w:pPr>
      <w:rPr>
        <w:rFonts w:hint="default" w:ascii="Symbol" w:hAnsi="Symbol"/>
        <w:sz w:val="20"/>
      </w:rPr>
    </w:lvl>
    <w:lvl w:ilvl="7" w:tplc="859C2218" w:tentative="1">
      <w:start w:val="1"/>
      <w:numFmt w:val="bullet"/>
      <w:lvlText w:val=""/>
      <w:lvlJc w:val="left"/>
      <w:pPr>
        <w:tabs>
          <w:tab w:val="num" w:pos="5760"/>
        </w:tabs>
        <w:ind w:left="5760" w:hanging="360"/>
      </w:pPr>
      <w:rPr>
        <w:rFonts w:hint="default" w:ascii="Symbol" w:hAnsi="Symbol"/>
        <w:sz w:val="20"/>
      </w:rPr>
    </w:lvl>
    <w:lvl w:ilvl="8" w:tplc="7D968880"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A5B3A8D"/>
    <w:multiLevelType w:val="multilevel"/>
    <w:tmpl w:val="EDF6A6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F536D21"/>
    <w:multiLevelType w:val="multilevel"/>
    <w:tmpl w:val="99001D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356801">
    <w:abstractNumId w:val="42"/>
  </w:num>
  <w:num w:numId="2" w16cid:durableId="2052684677">
    <w:abstractNumId w:val="27"/>
  </w:num>
  <w:num w:numId="3" w16cid:durableId="42750996">
    <w:abstractNumId w:val="7"/>
  </w:num>
  <w:num w:numId="4" w16cid:durableId="148447244">
    <w:abstractNumId w:val="39"/>
  </w:num>
  <w:num w:numId="5" w16cid:durableId="855313899">
    <w:abstractNumId w:val="3"/>
  </w:num>
  <w:num w:numId="6" w16cid:durableId="833909099">
    <w:abstractNumId w:val="31"/>
  </w:num>
  <w:num w:numId="7" w16cid:durableId="743184761">
    <w:abstractNumId w:val="10"/>
  </w:num>
  <w:num w:numId="8" w16cid:durableId="592131500">
    <w:abstractNumId w:val="21"/>
  </w:num>
  <w:num w:numId="9" w16cid:durableId="483203791">
    <w:abstractNumId w:val="38"/>
  </w:num>
  <w:num w:numId="10" w16cid:durableId="108790706">
    <w:abstractNumId w:val="29"/>
  </w:num>
  <w:num w:numId="11" w16cid:durableId="1007948009">
    <w:abstractNumId w:val="25"/>
  </w:num>
  <w:num w:numId="12" w16cid:durableId="842209330">
    <w:abstractNumId w:val="22"/>
  </w:num>
  <w:num w:numId="13" w16cid:durableId="643854544">
    <w:abstractNumId w:val="26"/>
  </w:num>
  <w:num w:numId="14" w16cid:durableId="2078046892">
    <w:abstractNumId w:val="43"/>
  </w:num>
  <w:num w:numId="15" w16cid:durableId="1978752525">
    <w:abstractNumId w:val="14"/>
  </w:num>
  <w:num w:numId="16" w16cid:durableId="1973902175">
    <w:abstractNumId w:val="40"/>
  </w:num>
  <w:num w:numId="17" w16cid:durableId="117913082">
    <w:abstractNumId w:val="24"/>
  </w:num>
  <w:num w:numId="18" w16cid:durableId="1956448848">
    <w:abstractNumId w:val="2"/>
  </w:num>
  <w:num w:numId="19" w16cid:durableId="520559045">
    <w:abstractNumId w:val="5"/>
  </w:num>
  <w:num w:numId="20" w16cid:durableId="224217943">
    <w:abstractNumId w:val="16"/>
  </w:num>
  <w:num w:numId="21" w16cid:durableId="1992708566">
    <w:abstractNumId w:val="6"/>
  </w:num>
  <w:num w:numId="22" w16cid:durableId="1793092994">
    <w:abstractNumId w:val="30"/>
  </w:num>
  <w:num w:numId="23" w16cid:durableId="476188848">
    <w:abstractNumId w:val="15"/>
  </w:num>
  <w:num w:numId="24" w16cid:durableId="1069812254">
    <w:abstractNumId w:val="33"/>
  </w:num>
  <w:num w:numId="25" w16cid:durableId="1252085698">
    <w:abstractNumId w:val="44"/>
  </w:num>
  <w:num w:numId="26" w16cid:durableId="938173497">
    <w:abstractNumId w:val="35"/>
  </w:num>
  <w:num w:numId="27" w16cid:durableId="2066877189">
    <w:abstractNumId w:val="23"/>
  </w:num>
  <w:num w:numId="28" w16cid:durableId="1372415612">
    <w:abstractNumId w:val="37"/>
  </w:num>
  <w:num w:numId="29" w16cid:durableId="1378117334">
    <w:abstractNumId w:val="8"/>
  </w:num>
  <w:num w:numId="30" w16cid:durableId="1213230371">
    <w:abstractNumId w:val="19"/>
  </w:num>
  <w:num w:numId="31" w16cid:durableId="713844693">
    <w:abstractNumId w:val="17"/>
  </w:num>
  <w:num w:numId="32" w16cid:durableId="202905903">
    <w:abstractNumId w:val="9"/>
  </w:num>
  <w:num w:numId="33" w16cid:durableId="738944086">
    <w:abstractNumId w:val="0"/>
  </w:num>
  <w:num w:numId="34" w16cid:durableId="1183785650">
    <w:abstractNumId w:val="12"/>
  </w:num>
  <w:num w:numId="35" w16cid:durableId="1907497851">
    <w:abstractNumId w:val="13"/>
  </w:num>
  <w:num w:numId="36" w16cid:durableId="1423722092">
    <w:abstractNumId w:val="41"/>
  </w:num>
  <w:num w:numId="37" w16cid:durableId="1665477443">
    <w:abstractNumId w:val="1"/>
  </w:num>
  <w:num w:numId="38" w16cid:durableId="451631366">
    <w:abstractNumId w:val="32"/>
  </w:num>
  <w:num w:numId="39" w16cid:durableId="1950426431">
    <w:abstractNumId w:val="34"/>
  </w:num>
  <w:num w:numId="40" w16cid:durableId="1344744535">
    <w:abstractNumId w:val="11"/>
  </w:num>
  <w:num w:numId="41" w16cid:durableId="1914123631">
    <w:abstractNumId w:val="28"/>
  </w:num>
  <w:num w:numId="42" w16cid:durableId="388385812">
    <w:abstractNumId w:val="20"/>
  </w:num>
  <w:num w:numId="43" w16cid:durableId="53360006">
    <w:abstractNumId w:val="36"/>
  </w:num>
  <w:num w:numId="44" w16cid:durableId="682710276">
    <w:abstractNumId w:val="45"/>
  </w:num>
  <w:num w:numId="45" w16cid:durableId="850336606">
    <w:abstractNumId w:val="18"/>
  </w:num>
  <w:num w:numId="46" w16cid:durableId="5505042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dirty"/>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BC5"/>
    <w:rsid w:val="00001A19"/>
    <w:rsid w:val="00002B71"/>
    <w:rsid w:val="0000328C"/>
    <w:rsid w:val="00004271"/>
    <w:rsid w:val="00004A07"/>
    <w:rsid w:val="00004E05"/>
    <w:rsid w:val="00005A8C"/>
    <w:rsid w:val="00005CE1"/>
    <w:rsid w:val="00005E5D"/>
    <w:rsid w:val="00007685"/>
    <w:rsid w:val="000107F8"/>
    <w:rsid w:val="00010F6E"/>
    <w:rsid w:val="0001765E"/>
    <w:rsid w:val="00021985"/>
    <w:rsid w:val="000250CC"/>
    <w:rsid w:val="000264A2"/>
    <w:rsid w:val="000268D4"/>
    <w:rsid w:val="0002755F"/>
    <w:rsid w:val="000309A3"/>
    <w:rsid w:val="00031078"/>
    <w:rsid w:val="0003261E"/>
    <w:rsid w:val="00034181"/>
    <w:rsid w:val="00036B92"/>
    <w:rsid w:val="0004033C"/>
    <w:rsid w:val="00041A5B"/>
    <w:rsid w:val="00044B9F"/>
    <w:rsid w:val="00046509"/>
    <w:rsid w:val="0004667E"/>
    <w:rsid w:val="00050ACB"/>
    <w:rsid w:val="00053FC2"/>
    <w:rsid w:val="00056908"/>
    <w:rsid w:val="00057AF1"/>
    <w:rsid w:val="0006257F"/>
    <w:rsid w:val="00065C3B"/>
    <w:rsid w:val="0006621F"/>
    <w:rsid w:val="000663DC"/>
    <w:rsid w:val="000665C7"/>
    <w:rsid w:val="00067BC5"/>
    <w:rsid w:val="000713BC"/>
    <w:rsid w:val="000750A5"/>
    <w:rsid w:val="00075F58"/>
    <w:rsid w:val="00080645"/>
    <w:rsid w:val="00082556"/>
    <w:rsid w:val="0008280A"/>
    <w:rsid w:val="00082BB9"/>
    <w:rsid w:val="00083169"/>
    <w:rsid w:val="000832C1"/>
    <w:rsid w:val="00083783"/>
    <w:rsid w:val="00083788"/>
    <w:rsid w:val="00084A55"/>
    <w:rsid w:val="00084FEB"/>
    <w:rsid w:val="000854E3"/>
    <w:rsid w:val="00086040"/>
    <w:rsid w:val="00092606"/>
    <w:rsid w:val="00092B1E"/>
    <w:rsid w:val="00093076"/>
    <w:rsid w:val="00093403"/>
    <w:rsid w:val="000A0F22"/>
    <w:rsid w:val="000A0F66"/>
    <w:rsid w:val="000A3C5B"/>
    <w:rsid w:val="000A58D3"/>
    <w:rsid w:val="000A6DC8"/>
    <w:rsid w:val="000B011C"/>
    <w:rsid w:val="000B2B9D"/>
    <w:rsid w:val="000B5251"/>
    <w:rsid w:val="000B79DF"/>
    <w:rsid w:val="000C00EF"/>
    <w:rsid w:val="000C13B5"/>
    <w:rsid w:val="000C2D06"/>
    <w:rsid w:val="000C2D96"/>
    <w:rsid w:val="000C48F1"/>
    <w:rsid w:val="000C585E"/>
    <w:rsid w:val="000C70D2"/>
    <w:rsid w:val="000D102F"/>
    <w:rsid w:val="000D1243"/>
    <w:rsid w:val="000D5968"/>
    <w:rsid w:val="000D63F5"/>
    <w:rsid w:val="000D7989"/>
    <w:rsid w:val="000E0967"/>
    <w:rsid w:val="000E116C"/>
    <w:rsid w:val="000E1B35"/>
    <w:rsid w:val="000E2B63"/>
    <w:rsid w:val="000E2F6B"/>
    <w:rsid w:val="000E3242"/>
    <w:rsid w:val="000E3A49"/>
    <w:rsid w:val="000E40A7"/>
    <w:rsid w:val="000F1752"/>
    <w:rsid w:val="000F1E3D"/>
    <w:rsid w:val="000F2DA5"/>
    <w:rsid w:val="000F39BB"/>
    <w:rsid w:val="000F42FD"/>
    <w:rsid w:val="000F649F"/>
    <w:rsid w:val="00100089"/>
    <w:rsid w:val="001005CE"/>
    <w:rsid w:val="00100F14"/>
    <w:rsid w:val="001022A0"/>
    <w:rsid w:val="00102455"/>
    <w:rsid w:val="00103748"/>
    <w:rsid w:val="00103D3B"/>
    <w:rsid w:val="00104687"/>
    <w:rsid w:val="001047C4"/>
    <w:rsid w:val="0010488D"/>
    <w:rsid w:val="00104D31"/>
    <w:rsid w:val="001062FD"/>
    <w:rsid w:val="00113E3C"/>
    <w:rsid w:val="00120B19"/>
    <w:rsid w:val="00121FC0"/>
    <w:rsid w:val="001226A0"/>
    <w:rsid w:val="00122725"/>
    <w:rsid w:val="001228CF"/>
    <w:rsid w:val="0012298C"/>
    <w:rsid w:val="00124BEB"/>
    <w:rsid w:val="00125A37"/>
    <w:rsid w:val="00127A7C"/>
    <w:rsid w:val="00130384"/>
    <w:rsid w:val="0013150F"/>
    <w:rsid w:val="00132E32"/>
    <w:rsid w:val="00134D38"/>
    <w:rsid w:val="00134E44"/>
    <w:rsid w:val="001367CE"/>
    <w:rsid w:val="00136EE3"/>
    <w:rsid w:val="0014180D"/>
    <w:rsid w:val="001454AD"/>
    <w:rsid w:val="0014789D"/>
    <w:rsid w:val="00147F6B"/>
    <w:rsid w:val="00152C27"/>
    <w:rsid w:val="00153682"/>
    <w:rsid w:val="00153979"/>
    <w:rsid w:val="001547DF"/>
    <w:rsid w:val="00154D98"/>
    <w:rsid w:val="00157372"/>
    <w:rsid w:val="00157F12"/>
    <w:rsid w:val="00162798"/>
    <w:rsid w:val="00165F9B"/>
    <w:rsid w:val="001662AC"/>
    <w:rsid w:val="00166C45"/>
    <w:rsid w:val="001704A4"/>
    <w:rsid w:val="00171BE7"/>
    <w:rsid w:val="00171D0E"/>
    <w:rsid w:val="001749D7"/>
    <w:rsid w:val="00181F29"/>
    <w:rsid w:val="00182142"/>
    <w:rsid w:val="00183CB2"/>
    <w:rsid w:val="00184135"/>
    <w:rsid w:val="00185F57"/>
    <w:rsid w:val="00186722"/>
    <w:rsid w:val="001926B1"/>
    <w:rsid w:val="00193DED"/>
    <w:rsid w:val="00193E3C"/>
    <w:rsid w:val="00193E83"/>
    <w:rsid w:val="00195D71"/>
    <w:rsid w:val="00196463"/>
    <w:rsid w:val="001965C8"/>
    <w:rsid w:val="00197D36"/>
    <w:rsid w:val="001A0C1E"/>
    <w:rsid w:val="001A0D1D"/>
    <w:rsid w:val="001A1F03"/>
    <w:rsid w:val="001A3615"/>
    <w:rsid w:val="001A4FE2"/>
    <w:rsid w:val="001A52DC"/>
    <w:rsid w:val="001A69D8"/>
    <w:rsid w:val="001A6BB1"/>
    <w:rsid w:val="001A7CA2"/>
    <w:rsid w:val="001B0BA6"/>
    <w:rsid w:val="001B425A"/>
    <w:rsid w:val="001B4C9C"/>
    <w:rsid w:val="001B7C2B"/>
    <w:rsid w:val="001C0821"/>
    <w:rsid w:val="001C0902"/>
    <w:rsid w:val="001C3A8F"/>
    <w:rsid w:val="001C3AFD"/>
    <w:rsid w:val="001C3FB9"/>
    <w:rsid w:val="001C5626"/>
    <w:rsid w:val="001C5770"/>
    <w:rsid w:val="001C75DD"/>
    <w:rsid w:val="001C7B34"/>
    <w:rsid w:val="001D652C"/>
    <w:rsid w:val="001D6F39"/>
    <w:rsid w:val="001E14FF"/>
    <w:rsid w:val="001E19BF"/>
    <w:rsid w:val="001E1C59"/>
    <w:rsid w:val="001E1F59"/>
    <w:rsid w:val="001E33D2"/>
    <w:rsid w:val="001E6195"/>
    <w:rsid w:val="001E722B"/>
    <w:rsid w:val="001E7849"/>
    <w:rsid w:val="001F399D"/>
    <w:rsid w:val="001F39E6"/>
    <w:rsid w:val="001F44EB"/>
    <w:rsid w:val="001F5162"/>
    <w:rsid w:val="001F641C"/>
    <w:rsid w:val="001F6C06"/>
    <w:rsid w:val="002012F3"/>
    <w:rsid w:val="0020305D"/>
    <w:rsid w:val="0020377C"/>
    <w:rsid w:val="00203951"/>
    <w:rsid w:val="00204179"/>
    <w:rsid w:val="002076BF"/>
    <w:rsid w:val="00211698"/>
    <w:rsid w:val="002125C6"/>
    <w:rsid w:val="002129D5"/>
    <w:rsid w:val="00215316"/>
    <w:rsid w:val="00215E9B"/>
    <w:rsid w:val="00220419"/>
    <w:rsid w:val="00220B56"/>
    <w:rsid w:val="00221C18"/>
    <w:rsid w:val="00224EE4"/>
    <w:rsid w:val="00226667"/>
    <w:rsid w:val="0023194D"/>
    <w:rsid w:val="002342B2"/>
    <w:rsid w:val="00236250"/>
    <w:rsid w:val="00237E88"/>
    <w:rsid w:val="00241850"/>
    <w:rsid w:val="00241925"/>
    <w:rsid w:val="00242C4D"/>
    <w:rsid w:val="002433EC"/>
    <w:rsid w:val="00245315"/>
    <w:rsid w:val="00246690"/>
    <w:rsid w:val="00247523"/>
    <w:rsid w:val="0024760F"/>
    <w:rsid w:val="00247DD2"/>
    <w:rsid w:val="00250C26"/>
    <w:rsid w:val="00253777"/>
    <w:rsid w:val="00254139"/>
    <w:rsid w:val="00256BCE"/>
    <w:rsid w:val="00260BC9"/>
    <w:rsid w:val="002619FF"/>
    <w:rsid w:val="0026512F"/>
    <w:rsid w:val="002711F6"/>
    <w:rsid w:val="00272C68"/>
    <w:rsid w:val="00274EC4"/>
    <w:rsid w:val="002759FA"/>
    <w:rsid w:val="00276992"/>
    <w:rsid w:val="002848E7"/>
    <w:rsid w:val="00287651"/>
    <w:rsid w:val="002876E5"/>
    <w:rsid w:val="002903FE"/>
    <w:rsid w:val="0029230B"/>
    <w:rsid w:val="00293660"/>
    <w:rsid w:val="00293F00"/>
    <w:rsid w:val="002952DD"/>
    <w:rsid w:val="002956B7"/>
    <w:rsid w:val="00296AD9"/>
    <w:rsid w:val="002A131B"/>
    <w:rsid w:val="002A2FAE"/>
    <w:rsid w:val="002A41DA"/>
    <w:rsid w:val="002A5258"/>
    <w:rsid w:val="002A75B3"/>
    <w:rsid w:val="002A7D15"/>
    <w:rsid w:val="002B03A2"/>
    <w:rsid w:val="002B0B13"/>
    <w:rsid w:val="002B242A"/>
    <w:rsid w:val="002B4593"/>
    <w:rsid w:val="002B6537"/>
    <w:rsid w:val="002C01E1"/>
    <w:rsid w:val="002C0A1A"/>
    <w:rsid w:val="002C1A24"/>
    <w:rsid w:val="002C2B4F"/>
    <w:rsid w:val="002C3313"/>
    <w:rsid w:val="002C356E"/>
    <w:rsid w:val="002D0D10"/>
    <w:rsid w:val="002D2060"/>
    <w:rsid w:val="002D4387"/>
    <w:rsid w:val="002D5C02"/>
    <w:rsid w:val="002D60CF"/>
    <w:rsid w:val="002D7184"/>
    <w:rsid w:val="002D7AE9"/>
    <w:rsid w:val="002E0452"/>
    <w:rsid w:val="002E0E5E"/>
    <w:rsid w:val="002E21F3"/>
    <w:rsid w:val="002E237E"/>
    <w:rsid w:val="002E2AAB"/>
    <w:rsid w:val="002E4151"/>
    <w:rsid w:val="002E4C69"/>
    <w:rsid w:val="002E4CC3"/>
    <w:rsid w:val="002E60C7"/>
    <w:rsid w:val="002E6C38"/>
    <w:rsid w:val="002F12B0"/>
    <w:rsid w:val="002F4219"/>
    <w:rsid w:val="002F452F"/>
    <w:rsid w:val="00302990"/>
    <w:rsid w:val="0030304B"/>
    <w:rsid w:val="003033BD"/>
    <w:rsid w:val="00303899"/>
    <w:rsid w:val="003047C6"/>
    <w:rsid w:val="00306324"/>
    <w:rsid w:val="00310313"/>
    <w:rsid w:val="00313040"/>
    <w:rsid w:val="003155CE"/>
    <w:rsid w:val="003270C1"/>
    <w:rsid w:val="003275EE"/>
    <w:rsid w:val="00330183"/>
    <w:rsid w:val="00330425"/>
    <w:rsid w:val="00332BD1"/>
    <w:rsid w:val="0033342C"/>
    <w:rsid w:val="0033571F"/>
    <w:rsid w:val="00335907"/>
    <w:rsid w:val="00344138"/>
    <w:rsid w:val="00344C2F"/>
    <w:rsid w:val="00344F42"/>
    <w:rsid w:val="0035106F"/>
    <w:rsid w:val="003607CE"/>
    <w:rsid w:val="00361D58"/>
    <w:rsid w:val="00362A3E"/>
    <w:rsid w:val="003632FB"/>
    <w:rsid w:val="00364964"/>
    <w:rsid w:val="003657DB"/>
    <w:rsid w:val="00366D35"/>
    <w:rsid w:val="00371AEF"/>
    <w:rsid w:val="00373905"/>
    <w:rsid w:val="00374A54"/>
    <w:rsid w:val="00377164"/>
    <w:rsid w:val="00377F14"/>
    <w:rsid w:val="00380F99"/>
    <w:rsid w:val="00382796"/>
    <w:rsid w:val="00383A36"/>
    <w:rsid w:val="00384A44"/>
    <w:rsid w:val="00386577"/>
    <w:rsid w:val="003876F8"/>
    <w:rsid w:val="00391C70"/>
    <w:rsid w:val="00392034"/>
    <w:rsid w:val="00395910"/>
    <w:rsid w:val="0039684D"/>
    <w:rsid w:val="003A193B"/>
    <w:rsid w:val="003A4FBF"/>
    <w:rsid w:val="003A6835"/>
    <w:rsid w:val="003A7316"/>
    <w:rsid w:val="003B0E51"/>
    <w:rsid w:val="003B5E87"/>
    <w:rsid w:val="003C03F2"/>
    <w:rsid w:val="003C2B18"/>
    <w:rsid w:val="003C3202"/>
    <w:rsid w:val="003C53C9"/>
    <w:rsid w:val="003C64EC"/>
    <w:rsid w:val="003D1E4B"/>
    <w:rsid w:val="003D50F9"/>
    <w:rsid w:val="003D5660"/>
    <w:rsid w:val="003D68A0"/>
    <w:rsid w:val="003E0489"/>
    <w:rsid w:val="003E05D2"/>
    <w:rsid w:val="003E1EAA"/>
    <w:rsid w:val="003E3ED3"/>
    <w:rsid w:val="003E4A89"/>
    <w:rsid w:val="003F0785"/>
    <w:rsid w:val="003F33F9"/>
    <w:rsid w:val="003F35A9"/>
    <w:rsid w:val="003F4968"/>
    <w:rsid w:val="003F6C13"/>
    <w:rsid w:val="003F7511"/>
    <w:rsid w:val="003F78A1"/>
    <w:rsid w:val="003F7ED8"/>
    <w:rsid w:val="0040338E"/>
    <w:rsid w:val="00404621"/>
    <w:rsid w:val="00407BFE"/>
    <w:rsid w:val="00410961"/>
    <w:rsid w:val="00411645"/>
    <w:rsid w:val="004130D8"/>
    <w:rsid w:val="00413FD5"/>
    <w:rsid w:val="0042109C"/>
    <w:rsid w:val="0042187E"/>
    <w:rsid w:val="0042231F"/>
    <w:rsid w:val="00422CC6"/>
    <w:rsid w:val="0042410E"/>
    <w:rsid w:val="00424275"/>
    <w:rsid w:val="004250A9"/>
    <w:rsid w:val="00425F81"/>
    <w:rsid w:val="00430B5A"/>
    <w:rsid w:val="00430D65"/>
    <w:rsid w:val="00432EFF"/>
    <w:rsid w:val="00433814"/>
    <w:rsid w:val="004338BB"/>
    <w:rsid w:val="004339B3"/>
    <w:rsid w:val="004373E4"/>
    <w:rsid w:val="004400CC"/>
    <w:rsid w:val="00441425"/>
    <w:rsid w:val="00442272"/>
    <w:rsid w:val="00442EB0"/>
    <w:rsid w:val="00445E18"/>
    <w:rsid w:val="004469F1"/>
    <w:rsid w:val="00447213"/>
    <w:rsid w:val="00450708"/>
    <w:rsid w:val="004514D8"/>
    <w:rsid w:val="00451755"/>
    <w:rsid w:val="0045260A"/>
    <w:rsid w:val="00453CD7"/>
    <w:rsid w:val="00454C5F"/>
    <w:rsid w:val="0045540A"/>
    <w:rsid w:val="00456E36"/>
    <w:rsid w:val="00456F59"/>
    <w:rsid w:val="0046161D"/>
    <w:rsid w:val="00461E44"/>
    <w:rsid w:val="00462A73"/>
    <w:rsid w:val="00465061"/>
    <w:rsid w:val="004715D1"/>
    <w:rsid w:val="00471882"/>
    <w:rsid w:val="004735C1"/>
    <w:rsid w:val="00474C3B"/>
    <w:rsid w:val="004773B6"/>
    <w:rsid w:val="004801ED"/>
    <w:rsid w:val="00483BB0"/>
    <w:rsid w:val="00485B0E"/>
    <w:rsid w:val="0048619A"/>
    <w:rsid w:val="004864F1"/>
    <w:rsid w:val="00486861"/>
    <w:rsid w:val="00486D5E"/>
    <w:rsid w:val="00487D36"/>
    <w:rsid w:val="00487F0E"/>
    <w:rsid w:val="004909B2"/>
    <w:rsid w:val="00490E43"/>
    <w:rsid w:val="00492BF3"/>
    <w:rsid w:val="00492EC3"/>
    <w:rsid w:val="00493D0B"/>
    <w:rsid w:val="00493E21"/>
    <w:rsid w:val="004947A5"/>
    <w:rsid w:val="004948BA"/>
    <w:rsid w:val="00495370"/>
    <w:rsid w:val="004970B0"/>
    <w:rsid w:val="004A0BDE"/>
    <w:rsid w:val="004A3AD4"/>
    <w:rsid w:val="004A6584"/>
    <w:rsid w:val="004A7AF0"/>
    <w:rsid w:val="004B10E3"/>
    <w:rsid w:val="004B1E64"/>
    <w:rsid w:val="004B4627"/>
    <w:rsid w:val="004B53B0"/>
    <w:rsid w:val="004BFF40"/>
    <w:rsid w:val="004C02C8"/>
    <w:rsid w:val="004C039A"/>
    <w:rsid w:val="004C0574"/>
    <w:rsid w:val="004C084C"/>
    <w:rsid w:val="004C1AFE"/>
    <w:rsid w:val="004C2518"/>
    <w:rsid w:val="004C3A4F"/>
    <w:rsid w:val="004C42B5"/>
    <w:rsid w:val="004C60B7"/>
    <w:rsid w:val="004C6D3A"/>
    <w:rsid w:val="004C787F"/>
    <w:rsid w:val="004D02DB"/>
    <w:rsid w:val="004D1B6B"/>
    <w:rsid w:val="004D476D"/>
    <w:rsid w:val="004D4E50"/>
    <w:rsid w:val="004D542D"/>
    <w:rsid w:val="004D6217"/>
    <w:rsid w:val="004D6A8D"/>
    <w:rsid w:val="004E14B7"/>
    <w:rsid w:val="004E3ABD"/>
    <w:rsid w:val="004F6CDD"/>
    <w:rsid w:val="004F758F"/>
    <w:rsid w:val="005023B5"/>
    <w:rsid w:val="00504798"/>
    <w:rsid w:val="00504B56"/>
    <w:rsid w:val="00505BE5"/>
    <w:rsid w:val="00506BC4"/>
    <w:rsid w:val="00506ECA"/>
    <w:rsid w:val="005071AD"/>
    <w:rsid w:val="005101C8"/>
    <w:rsid w:val="00510982"/>
    <w:rsid w:val="00511657"/>
    <w:rsid w:val="005117DA"/>
    <w:rsid w:val="00512D30"/>
    <w:rsid w:val="00516E8E"/>
    <w:rsid w:val="005175EC"/>
    <w:rsid w:val="0052012E"/>
    <w:rsid w:val="00520C23"/>
    <w:rsid w:val="00522D8B"/>
    <w:rsid w:val="0052392C"/>
    <w:rsid w:val="00523B0A"/>
    <w:rsid w:val="0052458D"/>
    <w:rsid w:val="00526245"/>
    <w:rsid w:val="005325A0"/>
    <w:rsid w:val="00533914"/>
    <w:rsid w:val="00534724"/>
    <w:rsid w:val="00534737"/>
    <w:rsid w:val="0054036A"/>
    <w:rsid w:val="00540D78"/>
    <w:rsid w:val="00546720"/>
    <w:rsid w:val="0054701D"/>
    <w:rsid w:val="00547076"/>
    <w:rsid w:val="00550F81"/>
    <w:rsid w:val="00552F73"/>
    <w:rsid w:val="005533DB"/>
    <w:rsid w:val="005536C9"/>
    <w:rsid w:val="00554499"/>
    <w:rsid w:val="005565C5"/>
    <w:rsid w:val="005612EB"/>
    <w:rsid w:val="005614E4"/>
    <w:rsid w:val="0056301E"/>
    <w:rsid w:val="00563EE1"/>
    <w:rsid w:val="00566964"/>
    <w:rsid w:val="00566C43"/>
    <w:rsid w:val="0057018A"/>
    <w:rsid w:val="005716A7"/>
    <w:rsid w:val="00571811"/>
    <w:rsid w:val="00572C49"/>
    <w:rsid w:val="00573D13"/>
    <w:rsid w:val="005777E9"/>
    <w:rsid w:val="005779BC"/>
    <w:rsid w:val="00584B70"/>
    <w:rsid w:val="0058746F"/>
    <w:rsid w:val="00591DC6"/>
    <w:rsid w:val="00593226"/>
    <w:rsid w:val="005973CF"/>
    <w:rsid w:val="00597450"/>
    <w:rsid w:val="005A1AE1"/>
    <w:rsid w:val="005A2070"/>
    <w:rsid w:val="005A638D"/>
    <w:rsid w:val="005A71EA"/>
    <w:rsid w:val="005B27C3"/>
    <w:rsid w:val="005B295E"/>
    <w:rsid w:val="005B3A96"/>
    <w:rsid w:val="005C0E42"/>
    <w:rsid w:val="005C4355"/>
    <w:rsid w:val="005C4E2F"/>
    <w:rsid w:val="005C5364"/>
    <w:rsid w:val="005C631C"/>
    <w:rsid w:val="005D3D73"/>
    <w:rsid w:val="005D787B"/>
    <w:rsid w:val="005E2303"/>
    <w:rsid w:val="005E38D8"/>
    <w:rsid w:val="005E504F"/>
    <w:rsid w:val="005E59FB"/>
    <w:rsid w:val="005E656C"/>
    <w:rsid w:val="005E701D"/>
    <w:rsid w:val="005F515C"/>
    <w:rsid w:val="005F5B25"/>
    <w:rsid w:val="005F781E"/>
    <w:rsid w:val="006009AA"/>
    <w:rsid w:val="00600ABE"/>
    <w:rsid w:val="006017C5"/>
    <w:rsid w:val="0060180E"/>
    <w:rsid w:val="006019A4"/>
    <w:rsid w:val="00603587"/>
    <w:rsid w:val="00606A74"/>
    <w:rsid w:val="00607CEA"/>
    <w:rsid w:val="00611DB3"/>
    <w:rsid w:val="00611E6A"/>
    <w:rsid w:val="00612F4A"/>
    <w:rsid w:val="00614473"/>
    <w:rsid w:val="00615B97"/>
    <w:rsid w:val="00616819"/>
    <w:rsid w:val="00617A4A"/>
    <w:rsid w:val="00617B91"/>
    <w:rsid w:val="00624563"/>
    <w:rsid w:val="00624973"/>
    <w:rsid w:val="006252F5"/>
    <w:rsid w:val="006254B4"/>
    <w:rsid w:val="00626BCC"/>
    <w:rsid w:val="00626D6A"/>
    <w:rsid w:val="006276DA"/>
    <w:rsid w:val="006301B4"/>
    <w:rsid w:val="006322EB"/>
    <w:rsid w:val="00633A60"/>
    <w:rsid w:val="00634E20"/>
    <w:rsid w:val="006353E0"/>
    <w:rsid w:val="00636EF0"/>
    <w:rsid w:val="00640BDF"/>
    <w:rsid w:val="00643595"/>
    <w:rsid w:val="00643F68"/>
    <w:rsid w:val="006446C8"/>
    <w:rsid w:val="006506CE"/>
    <w:rsid w:val="006547CA"/>
    <w:rsid w:val="0065DC52"/>
    <w:rsid w:val="00664640"/>
    <w:rsid w:val="006660CF"/>
    <w:rsid w:val="00666180"/>
    <w:rsid w:val="006704A3"/>
    <w:rsid w:val="00670868"/>
    <w:rsid w:val="00672421"/>
    <w:rsid w:val="00672BAE"/>
    <w:rsid w:val="006737AF"/>
    <w:rsid w:val="0067404F"/>
    <w:rsid w:val="006751B3"/>
    <w:rsid w:val="0068007A"/>
    <w:rsid w:val="00681390"/>
    <w:rsid w:val="0068154C"/>
    <w:rsid w:val="00683861"/>
    <w:rsid w:val="00683A21"/>
    <w:rsid w:val="006857AB"/>
    <w:rsid w:val="0068668C"/>
    <w:rsid w:val="00686AA3"/>
    <w:rsid w:val="00687B0E"/>
    <w:rsid w:val="006905E5"/>
    <w:rsid w:val="00691702"/>
    <w:rsid w:val="006917BF"/>
    <w:rsid w:val="006922DD"/>
    <w:rsid w:val="00692688"/>
    <w:rsid w:val="00694841"/>
    <w:rsid w:val="00694A3F"/>
    <w:rsid w:val="0069529E"/>
    <w:rsid w:val="0069621C"/>
    <w:rsid w:val="0069681F"/>
    <w:rsid w:val="00696EF1"/>
    <w:rsid w:val="006A3A4F"/>
    <w:rsid w:val="006A45F7"/>
    <w:rsid w:val="006A5A9E"/>
    <w:rsid w:val="006B0C7D"/>
    <w:rsid w:val="006B11EE"/>
    <w:rsid w:val="006B25B4"/>
    <w:rsid w:val="006B296B"/>
    <w:rsid w:val="006B37A8"/>
    <w:rsid w:val="006B5638"/>
    <w:rsid w:val="006B5936"/>
    <w:rsid w:val="006B5FF3"/>
    <w:rsid w:val="006C1BFE"/>
    <w:rsid w:val="006C2029"/>
    <w:rsid w:val="006C61F5"/>
    <w:rsid w:val="006C76A6"/>
    <w:rsid w:val="006D0C97"/>
    <w:rsid w:val="006D621B"/>
    <w:rsid w:val="006E1E3B"/>
    <w:rsid w:val="006E3CFF"/>
    <w:rsid w:val="006E3DE9"/>
    <w:rsid w:val="006E3E15"/>
    <w:rsid w:val="006E7848"/>
    <w:rsid w:val="006E7E64"/>
    <w:rsid w:val="006F1120"/>
    <w:rsid w:val="006F1DEB"/>
    <w:rsid w:val="006F2CF5"/>
    <w:rsid w:val="006F3071"/>
    <w:rsid w:val="006F3C73"/>
    <w:rsid w:val="006F5C5E"/>
    <w:rsid w:val="006F5EB7"/>
    <w:rsid w:val="006F6CBC"/>
    <w:rsid w:val="006F7F07"/>
    <w:rsid w:val="00700181"/>
    <w:rsid w:val="007017FA"/>
    <w:rsid w:val="007029E2"/>
    <w:rsid w:val="0070736C"/>
    <w:rsid w:val="00712AD9"/>
    <w:rsid w:val="007136DE"/>
    <w:rsid w:val="0071488F"/>
    <w:rsid w:val="007149B5"/>
    <w:rsid w:val="00716ABC"/>
    <w:rsid w:val="00716B01"/>
    <w:rsid w:val="00720D01"/>
    <w:rsid w:val="0072353F"/>
    <w:rsid w:val="00724AFB"/>
    <w:rsid w:val="0072787E"/>
    <w:rsid w:val="007301D5"/>
    <w:rsid w:val="0073042F"/>
    <w:rsid w:val="00731EF7"/>
    <w:rsid w:val="0073582D"/>
    <w:rsid w:val="00735EE4"/>
    <w:rsid w:val="00740320"/>
    <w:rsid w:val="00741024"/>
    <w:rsid w:val="007428A3"/>
    <w:rsid w:val="007435CF"/>
    <w:rsid w:val="007441B8"/>
    <w:rsid w:val="00745922"/>
    <w:rsid w:val="00745EDA"/>
    <w:rsid w:val="0075199C"/>
    <w:rsid w:val="007528A7"/>
    <w:rsid w:val="00755C03"/>
    <w:rsid w:val="007560A5"/>
    <w:rsid w:val="00757592"/>
    <w:rsid w:val="00761BC3"/>
    <w:rsid w:val="00764233"/>
    <w:rsid w:val="007643F1"/>
    <w:rsid w:val="00764C77"/>
    <w:rsid w:val="00765387"/>
    <w:rsid w:val="00765A61"/>
    <w:rsid w:val="00767B1F"/>
    <w:rsid w:val="00772C42"/>
    <w:rsid w:val="00774509"/>
    <w:rsid w:val="00780488"/>
    <w:rsid w:val="007804C6"/>
    <w:rsid w:val="007825C9"/>
    <w:rsid w:val="00792786"/>
    <w:rsid w:val="0079566C"/>
    <w:rsid w:val="00795796"/>
    <w:rsid w:val="00797335"/>
    <w:rsid w:val="0079AF4B"/>
    <w:rsid w:val="007A0F65"/>
    <w:rsid w:val="007A2F1E"/>
    <w:rsid w:val="007A41D8"/>
    <w:rsid w:val="007A41E1"/>
    <w:rsid w:val="007A4592"/>
    <w:rsid w:val="007A49B6"/>
    <w:rsid w:val="007A585F"/>
    <w:rsid w:val="007A588A"/>
    <w:rsid w:val="007A62DA"/>
    <w:rsid w:val="007A7906"/>
    <w:rsid w:val="007B11E1"/>
    <w:rsid w:val="007B409E"/>
    <w:rsid w:val="007B43A6"/>
    <w:rsid w:val="007B4D37"/>
    <w:rsid w:val="007B4E1A"/>
    <w:rsid w:val="007B57F3"/>
    <w:rsid w:val="007B64D8"/>
    <w:rsid w:val="007B7EA2"/>
    <w:rsid w:val="007C070C"/>
    <w:rsid w:val="007C078B"/>
    <w:rsid w:val="007C0FF7"/>
    <w:rsid w:val="007C100E"/>
    <w:rsid w:val="007C6D37"/>
    <w:rsid w:val="007D2F25"/>
    <w:rsid w:val="007D424C"/>
    <w:rsid w:val="007D477C"/>
    <w:rsid w:val="007D4784"/>
    <w:rsid w:val="007D4837"/>
    <w:rsid w:val="007D67A1"/>
    <w:rsid w:val="007D6E61"/>
    <w:rsid w:val="007D7378"/>
    <w:rsid w:val="007E0188"/>
    <w:rsid w:val="007E1904"/>
    <w:rsid w:val="007E2287"/>
    <w:rsid w:val="007E2408"/>
    <w:rsid w:val="007E3504"/>
    <w:rsid w:val="007E3960"/>
    <w:rsid w:val="007E52A7"/>
    <w:rsid w:val="007E686C"/>
    <w:rsid w:val="007F0FE0"/>
    <w:rsid w:val="007F393A"/>
    <w:rsid w:val="007F3C71"/>
    <w:rsid w:val="007F4976"/>
    <w:rsid w:val="007F5677"/>
    <w:rsid w:val="007F6D87"/>
    <w:rsid w:val="00800FC3"/>
    <w:rsid w:val="00801270"/>
    <w:rsid w:val="00802454"/>
    <w:rsid w:val="00802DF0"/>
    <w:rsid w:val="00806849"/>
    <w:rsid w:val="00812B59"/>
    <w:rsid w:val="00812F7B"/>
    <w:rsid w:val="00813255"/>
    <w:rsid w:val="008133C7"/>
    <w:rsid w:val="00813FB8"/>
    <w:rsid w:val="00816ECE"/>
    <w:rsid w:val="0081770B"/>
    <w:rsid w:val="00820403"/>
    <w:rsid w:val="00821DF1"/>
    <w:rsid w:val="00822B00"/>
    <w:rsid w:val="008238AC"/>
    <w:rsid w:val="0082548C"/>
    <w:rsid w:val="00825745"/>
    <w:rsid w:val="00825909"/>
    <w:rsid w:val="00826A38"/>
    <w:rsid w:val="00832BF0"/>
    <w:rsid w:val="00832C3C"/>
    <w:rsid w:val="008337E0"/>
    <w:rsid w:val="00834479"/>
    <w:rsid w:val="00835751"/>
    <w:rsid w:val="008358AB"/>
    <w:rsid w:val="008372F9"/>
    <w:rsid w:val="00837735"/>
    <w:rsid w:val="008400DF"/>
    <w:rsid w:val="00840763"/>
    <w:rsid w:val="00841410"/>
    <w:rsid w:val="00843A1A"/>
    <w:rsid w:val="00844539"/>
    <w:rsid w:val="00846541"/>
    <w:rsid w:val="00851347"/>
    <w:rsid w:val="0085227C"/>
    <w:rsid w:val="00852D5C"/>
    <w:rsid w:val="0085344B"/>
    <w:rsid w:val="008541CF"/>
    <w:rsid w:val="00856F64"/>
    <w:rsid w:val="00860A65"/>
    <w:rsid w:val="00860EE0"/>
    <w:rsid w:val="008614BB"/>
    <w:rsid w:val="008653CD"/>
    <w:rsid w:val="008709A1"/>
    <w:rsid w:val="008713FF"/>
    <w:rsid w:val="00871CF9"/>
    <w:rsid w:val="008728B6"/>
    <w:rsid w:val="00873C7D"/>
    <w:rsid w:val="008802D5"/>
    <w:rsid w:val="00885761"/>
    <w:rsid w:val="00887507"/>
    <w:rsid w:val="00894C5E"/>
    <w:rsid w:val="008968B3"/>
    <w:rsid w:val="00897501"/>
    <w:rsid w:val="00897737"/>
    <w:rsid w:val="008A2A96"/>
    <w:rsid w:val="008A2F17"/>
    <w:rsid w:val="008A3B20"/>
    <w:rsid w:val="008A489F"/>
    <w:rsid w:val="008A507B"/>
    <w:rsid w:val="008A6EFF"/>
    <w:rsid w:val="008A7954"/>
    <w:rsid w:val="008A7F99"/>
    <w:rsid w:val="008B0257"/>
    <w:rsid w:val="008B3C45"/>
    <w:rsid w:val="008B4D30"/>
    <w:rsid w:val="008C07B8"/>
    <w:rsid w:val="008C182F"/>
    <w:rsid w:val="008C1E12"/>
    <w:rsid w:val="008C2BB8"/>
    <w:rsid w:val="008C3518"/>
    <w:rsid w:val="008C39D9"/>
    <w:rsid w:val="008C51D2"/>
    <w:rsid w:val="008C6196"/>
    <w:rsid w:val="008C6CCA"/>
    <w:rsid w:val="008C6F7F"/>
    <w:rsid w:val="008C7780"/>
    <w:rsid w:val="008D3203"/>
    <w:rsid w:val="008D335A"/>
    <w:rsid w:val="008D3417"/>
    <w:rsid w:val="008D5DB9"/>
    <w:rsid w:val="008E09B5"/>
    <w:rsid w:val="008E09DF"/>
    <w:rsid w:val="008E4685"/>
    <w:rsid w:val="008F0959"/>
    <w:rsid w:val="008F62EA"/>
    <w:rsid w:val="008F64F0"/>
    <w:rsid w:val="008F6FFF"/>
    <w:rsid w:val="008F72C4"/>
    <w:rsid w:val="008F7ACC"/>
    <w:rsid w:val="00900C8F"/>
    <w:rsid w:val="009031FF"/>
    <w:rsid w:val="009034C9"/>
    <w:rsid w:val="00903E59"/>
    <w:rsid w:val="0091072A"/>
    <w:rsid w:val="0091235D"/>
    <w:rsid w:val="009136BF"/>
    <w:rsid w:val="009137DB"/>
    <w:rsid w:val="009149DE"/>
    <w:rsid w:val="0091550C"/>
    <w:rsid w:val="009225DC"/>
    <w:rsid w:val="00922E00"/>
    <w:rsid w:val="009242C9"/>
    <w:rsid w:val="009308AD"/>
    <w:rsid w:val="00931D51"/>
    <w:rsid w:val="0093356D"/>
    <w:rsid w:val="009353BE"/>
    <w:rsid w:val="009360CF"/>
    <w:rsid w:val="009406E0"/>
    <w:rsid w:val="00942666"/>
    <w:rsid w:val="00945297"/>
    <w:rsid w:val="00945CC0"/>
    <w:rsid w:val="00946BDB"/>
    <w:rsid w:val="0094795F"/>
    <w:rsid w:val="009503F1"/>
    <w:rsid w:val="00950FFB"/>
    <w:rsid w:val="00952139"/>
    <w:rsid w:val="00954423"/>
    <w:rsid w:val="0095475C"/>
    <w:rsid w:val="00956832"/>
    <w:rsid w:val="00957631"/>
    <w:rsid w:val="00961B8D"/>
    <w:rsid w:val="00964455"/>
    <w:rsid w:val="009651AE"/>
    <w:rsid w:val="0096658F"/>
    <w:rsid w:val="00967484"/>
    <w:rsid w:val="0097090C"/>
    <w:rsid w:val="009721D7"/>
    <w:rsid w:val="00974B87"/>
    <w:rsid w:val="00974CC1"/>
    <w:rsid w:val="00974CE0"/>
    <w:rsid w:val="00975BF1"/>
    <w:rsid w:val="00977FAC"/>
    <w:rsid w:val="009813FA"/>
    <w:rsid w:val="00981ACA"/>
    <w:rsid w:val="00982FD4"/>
    <w:rsid w:val="0098406E"/>
    <w:rsid w:val="0098683C"/>
    <w:rsid w:val="00986AAC"/>
    <w:rsid w:val="00986F42"/>
    <w:rsid w:val="00992AFA"/>
    <w:rsid w:val="0099454F"/>
    <w:rsid w:val="009945C5"/>
    <w:rsid w:val="00994AD6"/>
    <w:rsid w:val="00996D48"/>
    <w:rsid w:val="009A1897"/>
    <w:rsid w:val="009A1DC5"/>
    <w:rsid w:val="009A4813"/>
    <w:rsid w:val="009A7DF7"/>
    <w:rsid w:val="009B20D1"/>
    <w:rsid w:val="009B2E00"/>
    <w:rsid w:val="009B3D93"/>
    <w:rsid w:val="009B5865"/>
    <w:rsid w:val="009B68BE"/>
    <w:rsid w:val="009B6D82"/>
    <w:rsid w:val="009B6EC6"/>
    <w:rsid w:val="009B7E5C"/>
    <w:rsid w:val="009C2B3D"/>
    <w:rsid w:val="009C4217"/>
    <w:rsid w:val="009C4F49"/>
    <w:rsid w:val="009C5F6A"/>
    <w:rsid w:val="009C6945"/>
    <w:rsid w:val="009C7B2B"/>
    <w:rsid w:val="009D0371"/>
    <w:rsid w:val="009D194E"/>
    <w:rsid w:val="009D45E4"/>
    <w:rsid w:val="009D750E"/>
    <w:rsid w:val="009E053A"/>
    <w:rsid w:val="009E19F6"/>
    <w:rsid w:val="009E2D4E"/>
    <w:rsid w:val="009E3939"/>
    <w:rsid w:val="009E55BB"/>
    <w:rsid w:val="009E5D87"/>
    <w:rsid w:val="009E5D90"/>
    <w:rsid w:val="009E67B4"/>
    <w:rsid w:val="009E6BD7"/>
    <w:rsid w:val="009E6EF7"/>
    <w:rsid w:val="009E75CC"/>
    <w:rsid w:val="009F2843"/>
    <w:rsid w:val="009F2C9F"/>
    <w:rsid w:val="009F6EEA"/>
    <w:rsid w:val="00A018B6"/>
    <w:rsid w:val="00A044CA"/>
    <w:rsid w:val="00A06EA2"/>
    <w:rsid w:val="00A10D00"/>
    <w:rsid w:val="00A1160E"/>
    <w:rsid w:val="00A1378F"/>
    <w:rsid w:val="00A13F61"/>
    <w:rsid w:val="00A14E21"/>
    <w:rsid w:val="00A14E73"/>
    <w:rsid w:val="00A157E7"/>
    <w:rsid w:val="00A17398"/>
    <w:rsid w:val="00A208D6"/>
    <w:rsid w:val="00A21AFF"/>
    <w:rsid w:val="00A239F8"/>
    <w:rsid w:val="00A23A94"/>
    <w:rsid w:val="00A24D6D"/>
    <w:rsid w:val="00A24EA0"/>
    <w:rsid w:val="00A269E6"/>
    <w:rsid w:val="00A309C4"/>
    <w:rsid w:val="00A31D16"/>
    <w:rsid w:val="00A33417"/>
    <w:rsid w:val="00A3417F"/>
    <w:rsid w:val="00A358DA"/>
    <w:rsid w:val="00A411BD"/>
    <w:rsid w:val="00A417D2"/>
    <w:rsid w:val="00A42EC7"/>
    <w:rsid w:val="00A43E62"/>
    <w:rsid w:val="00A44A35"/>
    <w:rsid w:val="00A44AB5"/>
    <w:rsid w:val="00A4553E"/>
    <w:rsid w:val="00A508DE"/>
    <w:rsid w:val="00A5362F"/>
    <w:rsid w:val="00A54B62"/>
    <w:rsid w:val="00A572F7"/>
    <w:rsid w:val="00A60B83"/>
    <w:rsid w:val="00A647FC"/>
    <w:rsid w:val="00A651B9"/>
    <w:rsid w:val="00A65B8B"/>
    <w:rsid w:val="00A65C66"/>
    <w:rsid w:val="00A660E8"/>
    <w:rsid w:val="00A6610E"/>
    <w:rsid w:val="00A66750"/>
    <w:rsid w:val="00A669BE"/>
    <w:rsid w:val="00A70BB8"/>
    <w:rsid w:val="00A75928"/>
    <w:rsid w:val="00A761FD"/>
    <w:rsid w:val="00A766EE"/>
    <w:rsid w:val="00A804C8"/>
    <w:rsid w:val="00A831A9"/>
    <w:rsid w:val="00A83CEC"/>
    <w:rsid w:val="00A84C52"/>
    <w:rsid w:val="00A861BB"/>
    <w:rsid w:val="00A87DC3"/>
    <w:rsid w:val="00A917B5"/>
    <w:rsid w:val="00A91F09"/>
    <w:rsid w:val="00A926EA"/>
    <w:rsid w:val="00A93D3D"/>
    <w:rsid w:val="00A94979"/>
    <w:rsid w:val="00A959FD"/>
    <w:rsid w:val="00A95DCA"/>
    <w:rsid w:val="00A96672"/>
    <w:rsid w:val="00AA1672"/>
    <w:rsid w:val="00AA27B7"/>
    <w:rsid w:val="00AA2C9C"/>
    <w:rsid w:val="00AA2DC2"/>
    <w:rsid w:val="00AA3D50"/>
    <w:rsid w:val="00AA4D29"/>
    <w:rsid w:val="00AA51CA"/>
    <w:rsid w:val="00AA51F5"/>
    <w:rsid w:val="00AA5592"/>
    <w:rsid w:val="00AB0868"/>
    <w:rsid w:val="00AB0A8F"/>
    <w:rsid w:val="00AB0D69"/>
    <w:rsid w:val="00AB242C"/>
    <w:rsid w:val="00AB44F3"/>
    <w:rsid w:val="00AB5C1C"/>
    <w:rsid w:val="00AB6D46"/>
    <w:rsid w:val="00AB7000"/>
    <w:rsid w:val="00AB79B6"/>
    <w:rsid w:val="00AC0D5B"/>
    <w:rsid w:val="00AC3434"/>
    <w:rsid w:val="00AC76B3"/>
    <w:rsid w:val="00AC7C87"/>
    <w:rsid w:val="00AC7EBD"/>
    <w:rsid w:val="00AD0935"/>
    <w:rsid w:val="00AD102D"/>
    <w:rsid w:val="00AD1085"/>
    <w:rsid w:val="00AD2C38"/>
    <w:rsid w:val="00AD7307"/>
    <w:rsid w:val="00AD7ACC"/>
    <w:rsid w:val="00AD7F7F"/>
    <w:rsid w:val="00AE00CE"/>
    <w:rsid w:val="00AE089F"/>
    <w:rsid w:val="00AE2E63"/>
    <w:rsid w:val="00AE38F4"/>
    <w:rsid w:val="00AF0A21"/>
    <w:rsid w:val="00AF29ED"/>
    <w:rsid w:val="00B00957"/>
    <w:rsid w:val="00B00BF5"/>
    <w:rsid w:val="00B127A0"/>
    <w:rsid w:val="00B13F65"/>
    <w:rsid w:val="00B14375"/>
    <w:rsid w:val="00B15138"/>
    <w:rsid w:val="00B15985"/>
    <w:rsid w:val="00B160C9"/>
    <w:rsid w:val="00B162F8"/>
    <w:rsid w:val="00B168A0"/>
    <w:rsid w:val="00B179FE"/>
    <w:rsid w:val="00B2077D"/>
    <w:rsid w:val="00B20E03"/>
    <w:rsid w:val="00B21CA5"/>
    <w:rsid w:val="00B25BF8"/>
    <w:rsid w:val="00B309B4"/>
    <w:rsid w:val="00B345F2"/>
    <w:rsid w:val="00B34C9C"/>
    <w:rsid w:val="00B35444"/>
    <w:rsid w:val="00B36DF7"/>
    <w:rsid w:val="00B378A3"/>
    <w:rsid w:val="00B37E17"/>
    <w:rsid w:val="00B42663"/>
    <w:rsid w:val="00B5190D"/>
    <w:rsid w:val="00B53B6A"/>
    <w:rsid w:val="00B541BC"/>
    <w:rsid w:val="00B54E09"/>
    <w:rsid w:val="00B62B13"/>
    <w:rsid w:val="00B654F6"/>
    <w:rsid w:val="00B667D2"/>
    <w:rsid w:val="00B70572"/>
    <w:rsid w:val="00B73D46"/>
    <w:rsid w:val="00B757C7"/>
    <w:rsid w:val="00B75980"/>
    <w:rsid w:val="00B76836"/>
    <w:rsid w:val="00B7790E"/>
    <w:rsid w:val="00B80BBC"/>
    <w:rsid w:val="00B82C8A"/>
    <w:rsid w:val="00B85113"/>
    <w:rsid w:val="00B860B3"/>
    <w:rsid w:val="00B87D50"/>
    <w:rsid w:val="00B90390"/>
    <w:rsid w:val="00B91CB1"/>
    <w:rsid w:val="00B9247D"/>
    <w:rsid w:val="00B97EA1"/>
    <w:rsid w:val="00BA12D1"/>
    <w:rsid w:val="00BA2699"/>
    <w:rsid w:val="00BA2B96"/>
    <w:rsid w:val="00BA5663"/>
    <w:rsid w:val="00BA579E"/>
    <w:rsid w:val="00BA5F37"/>
    <w:rsid w:val="00BA6B6F"/>
    <w:rsid w:val="00BA70F2"/>
    <w:rsid w:val="00BA7ADC"/>
    <w:rsid w:val="00BB09FD"/>
    <w:rsid w:val="00BB238C"/>
    <w:rsid w:val="00BB51D6"/>
    <w:rsid w:val="00BB53A9"/>
    <w:rsid w:val="00BB5B86"/>
    <w:rsid w:val="00BC03AF"/>
    <w:rsid w:val="00BC52FA"/>
    <w:rsid w:val="00BC5C67"/>
    <w:rsid w:val="00BC6498"/>
    <w:rsid w:val="00BC78DE"/>
    <w:rsid w:val="00BD0600"/>
    <w:rsid w:val="00BD0784"/>
    <w:rsid w:val="00BD1F8A"/>
    <w:rsid w:val="00BD23D8"/>
    <w:rsid w:val="00BD29DC"/>
    <w:rsid w:val="00BD7777"/>
    <w:rsid w:val="00BD7A98"/>
    <w:rsid w:val="00BE1814"/>
    <w:rsid w:val="00BE5130"/>
    <w:rsid w:val="00BE6502"/>
    <w:rsid w:val="00BE78DF"/>
    <w:rsid w:val="00BEDE03"/>
    <w:rsid w:val="00BF0300"/>
    <w:rsid w:val="00BF1E69"/>
    <w:rsid w:val="00BF27DE"/>
    <w:rsid w:val="00BF2832"/>
    <w:rsid w:val="00BF6DFB"/>
    <w:rsid w:val="00C00090"/>
    <w:rsid w:val="00C00B57"/>
    <w:rsid w:val="00C031A1"/>
    <w:rsid w:val="00C047DC"/>
    <w:rsid w:val="00C05C6D"/>
    <w:rsid w:val="00C10EFA"/>
    <w:rsid w:val="00C13EB0"/>
    <w:rsid w:val="00C15CA4"/>
    <w:rsid w:val="00C20C54"/>
    <w:rsid w:val="00C20E36"/>
    <w:rsid w:val="00C22466"/>
    <w:rsid w:val="00C225ED"/>
    <w:rsid w:val="00C23991"/>
    <w:rsid w:val="00C25A52"/>
    <w:rsid w:val="00C26F36"/>
    <w:rsid w:val="00C327D5"/>
    <w:rsid w:val="00C33D20"/>
    <w:rsid w:val="00C3601F"/>
    <w:rsid w:val="00C36D3D"/>
    <w:rsid w:val="00C36E11"/>
    <w:rsid w:val="00C36EAA"/>
    <w:rsid w:val="00C42F5A"/>
    <w:rsid w:val="00C435EF"/>
    <w:rsid w:val="00C456F2"/>
    <w:rsid w:val="00C5127C"/>
    <w:rsid w:val="00C51977"/>
    <w:rsid w:val="00C52163"/>
    <w:rsid w:val="00C547E7"/>
    <w:rsid w:val="00C55B50"/>
    <w:rsid w:val="00C5635C"/>
    <w:rsid w:val="00C56D70"/>
    <w:rsid w:val="00C57EA9"/>
    <w:rsid w:val="00C600CE"/>
    <w:rsid w:val="00C63748"/>
    <w:rsid w:val="00C6389D"/>
    <w:rsid w:val="00C70DCD"/>
    <w:rsid w:val="00C713B6"/>
    <w:rsid w:val="00C7450A"/>
    <w:rsid w:val="00C75E04"/>
    <w:rsid w:val="00C771A2"/>
    <w:rsid w:val="00C77B29"/>
    <w:rsid w:val="00C81176"/>
    <w:rsid w:val="00C81DCA"/>
    <w:rsid w:val="00C83583"/>
    <w:rsid w:val="00C86663"/>
    <w:rsid w:val="00C86BFF"/>
    <w:rsid w:val="00C90454"/>
    <w:rsid w:val="00C93A60"/>
    <w:rsid w:val="00C93B86"/>
    <w:rsid w:val="00C93E11"/>
    <w:rsid w:val="00C94FDB"/>
    <w:rsid w:val="00C9611B"/>
    <w:rsid w:val="00CA0EEF"/>
    <w:rsid w:val="00CA1A84"/>
    <w:rsid w:val="00CA1C6C"/>
    <w:rsid w:val="00CA27CE"/>
    <w:rsid w:val="00CA68A9"/>
    <w:rsid w:val="00CB0CAB"/>
    <w:rsid w:val="00CB2366"/>
    <w:rsid w:val="00CB41B4"/>
    <w:rsid w:val="00CB4641"/>
    <w:rsid w:val="00CC12C8"/>
    <w:rsid w:val="00CC1BE4"/>
    <w:rsid w:val="00CC5742"/>
    <w:rsid w:val="00CC6763"/>
    <w:rsid w:val="00CD13B8"/>
    <w:rsid w:val="00CD1535"/>
    <w:rsid w:val="00CD19B4"/>
    <w:rsid w:val="00CD3952"/>
    <w:rsid w:val="00CD425B"/>
    <w:rsid w:val="00CD4277"/>
    <w:rsid w:val="00CD44BE"/>
    <w:rsid w:val="00CD544B"/>
    <w:rsid w:val="00CD7D60"/>
    <w:rsid w:val="00CE0560"/>
    <w:rsid w:val="00CE1333"/>
    <w:rsid w:val="00CE14AF"/>
    <w:rsid w:val="00CE266B"/>
    <w:rsid w:val="00CE368C"/>
    <w:rsid w:val="00CF066D"/>
    <w:rsid w:val="00CF1535"/>
    <w:rsid w:val="00CF178A"/>
    <w:rsid w:val="00CF661E"/>
    <w:rsid w:val="00CF7F5F"/>
    <w:rsid w:val="00D006B5"/>
    <w:rsid w:val="00D00B30"/>
    <w:rsid w:val="00D00DB4"/>
    <w:rsid w:val="00D01B8D"/>
    <w:rsid w:val="00D04776"/>
    <w:rsid w:val="00D06E4C"/>
    <w:rsid w:val="00D0758E"/>
    <w:rsid w:val="00D11494"/>
    <w:rsid w:val="00D121EB"/>
    <w:rsid w:val="00D1232C"/>
    <w:rsid w:val="00D1307C"/>
    <w:rsid w:val="00D14D12"/>
    <w:rsid w:val="00D14FA3"/>
    <w:rsid w:val="00D175BC"/>
    <w:rsid w:val="00D17F1C"/>
    <w:rsid w:val="00D22AE6"/>
    <w:rsid w:val="00D24A9F"/>
    <w:rsid w:val="00D25266"/>
    <w:rsid w:val="00D263C1"/>
    <w:rsid w:val="00D27AAF"/>
    <w:rsid w:val="00D30863"/>
    <w:rsid w:val="00D31DD7"/>
    <w:rsid w:val="00D35288"/>
    <w:rsid w:val="00D35CD6"/>
    <w:rsid w:val="00D36FDC"/>
    <w:rsid w:val="00D41166"/>
    <w:rsid w:val="00D4325A"/>
    <w:rsid w:val="00D448BD"/>
    <w:rsid w:val="00D460D8"/>
    <w:rsid w:val="00D502D7"/>
    <w:rsid w:val="00D52380"/>
    <w:rsid w:val="00D53058"/>
    <w:rsid w:val="00D5379B"/>
    <w:rsid w:val="00D537C3"/>
    <w:rsid w:val="00D53C24"/>
    <w:rsid w:val="00D53C9B"/>
    <w:rsid w:val="00D57DB9"/>
    <w:rsid w:val="00D60824"/>
    <w:rsid w:val="00D621DA"/>
    <w:rsid w:val="00D621FA"/>
    <w:rsid w:val="00D6487B"/>
    <w:rsid w:val="00D65629"/>
    <w:rsid w:val="00D65A4F"/>
    <w:rsid w:val="00D672C5"/>
    <w:rsid w:val="00D7086B"/>
    <w:rsid w:val="00D724DB"/>
    <w:rsid w:val="00D7316F"/>
    <w:rsid w:val="00D7711D"/>
    <w:rsid w:val="00D7716B"/>
    <w:rsid w:val="00D83792"/>
    <w:rsid w:val="00D84825"/>
    <w:rsid w:val="00D86A73"/>
    <w:rsid w:val="00D878B7"/>
    <w:rsid w:val="00D93D44"/>
    <w:rsid w:val="00D95CDA"/>
    <w:rsid w:val="00D9705E"/>
    <w:rsid w:val="00D97F71"/>
    <w:rsid w:val="00DA013E"/>
    <w:rsid w:val="00DA0EA6"/>
    <w:rsid w:val="00DA4B10"/>
    <w:rsid w:val="00DA5862"/>
    <w:rsid w:val="00DA6081"/>
    <w:rsid w:val="00DA6463"/>
    <w:rsid w:val="00DA7425"/>
    <w:rsid w:val="00DB08D1"/>
    <w:rsid w:val="00DB266A"/>
    <w:rsid w:val="00DC0E1D"/>
    <w:rsid w:val="00DC1ADD"/>
    <w:rsid w:val="00DC2C69"/>
    <w:rsid w:val="00DC458D"/>
    <w:rsid w:val="00DC77EC"/>
    <w:rsid w:val="00DD1533"/>
    <w:rsid w:val="00DD3D56"/>
    <w:rsid w:val="00DD3DB3"/>
    <w:rsid w:val="00DD3FFA"/>
    <w:rsid w:val="00DD69B7"/>
    <w:rsid w:val="00DD70E2"/>
    <w:rsid w:val="00DE0404"/>
    <w:rsid w:val="00DE07B6"/>
    <w:rsid w:val="00DE1E2C"/>
    <w:rsid w:val="00DE2AC3"/>
    <w:rsid w:val="00DE3E53"/>
    <w:rsid w:val="00DE542F"/>
    <w:rsid w:val="00DE57EA"/>
    <w:rsid w:val="00DE63B3"/>
    <w:rsid w:val="00DF0453"/>
    <w:rsid w:val="00DF0855"/>
    <w:rsid w:val="00DF20DB"/>
    <w:rsid w:val="00DF2F12"/>
    <w:rsid w:val="00DFF18A"/>
    <w:rsid w:val="00E012C1"/>
    <w:rsid w:val="00E04003"/>
    <w:rsid w:val="00E050CF"/>
    <w:rsid w:val="00E109E8"/>
    <w:rsid w:val="00E12237"/>
    <w:rsid w:val="00E13752"/>
    <w:rsid w:val="00E13BAE"/>
    <w:rsid w:val="00E16A91"/>
    <w:rsid w:val="00E17400"/>
    <w:rsid w:val="00E17DF8"/>
    <w:rsid w:val="00E2250C"/>
    <w:rsid w:val="00E23C1B"/>
    <w:rsid w:val="00E253E5"/>
    <w:rsid w:val="00E25593"/>
    <w:rsid w:val="00E26080"/>
    <w:rsid w:val="00E314D3"/>
    <w:rsid w:val="00E31BE8"/>
    <w:rsid w:val="00E3277F"/>
    <w:rsid w:val="00E32D92"/>
    <w:rsid w:val="00E32E06"/>
    <w:rsid w:val="00E35696"/>
    <w:rsid w:val="00E35AE2"/>
    <w:rsid w:val="00E35DA9"/>
    <w:rsid w:val="00E361A2"/>
    <w:rsid w:val="00E367CB"/>
    <w:rsid w:val="00E369BB"/>
    <w:rsid w:val="00E45632"/>
    <w:rsid w:val="00E46A24"/>
    <w:rsid w:val="00E47942"/>
    <w:rsid w:val="00E47965"/>
    <w:rsid w:val="00E50BE2"/>
    <w:rsid w:val="00E51581"/>
    <w:rsid w:val="00E5227F"/>
    <w:rsid w:val="00E52FFC"/>
    <w:rsid w:val="00E55042"/>
    <w:rsid w:val="00E563F1"/>
    <w:rsid w:val="00E566A9"/>
    <w:rsid w:val="00E60077"/>
    <w:rsid w:val="00E60267"/>
    <w:rsid w:val="00E605B2"/>
    <w:rsid w:val="00E62043"/>
    <w:rsid w:val="00E62176"/>
    <w:rsid w:val="00E62F85"/>
    <w:rsid w:val="00E63380"/>
    <w:rsid w:val="00E6376C"/>
    <w:rsid w:val="00E647EF"/>
    <w:rsid w:val="00E703E0"/>
    <w:rsid w:val="00E70BC5"/>
    <w:rsid w:val="00E70E1D"/>
    <w:rsid w:val="00E71D4C"/>
    <w:rsid w:val="00E72263"/>
    <w:rsid w:val="00E81B9C"/>
    <w:rsid w:val="00E81F76"/>
    <w:rsid w:val="00E83039"/>
    <w:rsid w:val="00E84A3C"/>
    <w:rsid w:val="00E90161"/>
    <w:rsid w:val="00E91913"/>
    <w:rsid w:val="00E9344A"/>
    <w:rsid w:val="00E96440"/>
    <w:rsid w:val="00E966A1"/>
    <w:rsid w:val="00EA0450"/>
    <w:rsid w:val="00EA1A71"/>
    <w:rsid w:val="00EA2E6D"/>
    <w:rsid w:val="00EA477E"/>
    <w:rsid w:val="00EA4915"/>
    <w:rsid w:val="00EA58BB"/>
    <w:rsid w:val="00EA5CE8"/>
    <w:rsid w:val="00EA6055"/>
    <w:rsid w:val="00EA69E8"/>
    <w:rsid w:val="00EB3D09"/>
    <w:rsid w:val="00EB578D"/>
    <w:rsid w:val="00EB59B1"/>
    <w:rsid w:val="00EB755D"/>
    <w:rsid w:val="00EB76C2"/>
    <w:rsid w:val="00EC6BF4"/>
    <w:rsid w:val="00EC7A03"/>
    <w:rsid w:val="00EC9904"/>
    <w:rsid w:val="00ED296D"/>
    <w:rsid w:val="00ED2E41"/>
    <w:rsid w:val="00ED48AC"/>
    <w:rsid w:val="00ED62A9"/>
    <w:rsid w:val="00ED6F51"/>
    <w:rsid w:val="00EE07E5"/>
    <w:rsid w:val="00EE0BE5"/>
    <w:rsid w:val="00EE1220"/>
    <w:rsid w:val="00EE526F"/>
    <w:rsid w:val="00EE6865"/>
    <w:rsid w:val="00EF106F"/>
    <w:rsid w:val="00EF3525"/>
    <w:rsid w:val="00EF38C2"/>
    <w:rsid w:val="00EF3DED"/>
    <w:rsid w:val="00EF4303"/>
    <w:rsid w:val="00EF6104"/>
    <w:rsid w:val="00EF7C3E"/>
    <w:rsid w:val="00F02086"/>
    <w:rsid w:val="00F02147"/>
    <w:rsid w:val="00F02CB0"/>
    <w:rsid w:val="00F10019"/>
    <w:rsid w:val="00F12E80"/>
    <w:rsid w:val="00F16CC9"/>
    <w:rsid w:val="00F23102"/>
    <w:rsid w:val="00F2609F"/>
    <w:rsid w:val="00F30460"/>
    <w:rsid w:val="00F32425"/>
    <w:rsid w:val="00F34003"/>
    <w:rsid w:val="00F3475C"/>
    <w:rsid w:val="00F40F30"/>
    <w:rsid w:val="00F42069"/>
    <w:rsid w:val="00F42A0C"/>
    <w:rsid w:val="00F4333A"/>
    <w:rsid w:val="00F50210"/>
    <w:rsid w:val="00F52E78"/>
    <w:rsid w:val="00F536B1"/>
    <w:rsid w:val="00F546C9"/>
    <w:rsid w:val="00F54AF6"/>
    <w:rsid w:val="00F5628F"/>
    <w:rsid w:val="00F5683C"/>
    <w:rsid w:val="00F56EDA"/>
    <w:rsid w:val="00F5716A"/>
    <w:rsid w:val="00F63E96"/>
    <w:rsid w:val="00F6496B"/>
    <w:rsid w:val="00F654EC"/>
    <w:rsid w:val="00F65D15"/>
    <w:rsid w:val="00F666AD"/>
    <w:rsid w:val="00F7452D"/>
    <w:rsid w:val="00F7583A"/>
    <w:rsid w:val="00F77FDC"/>
    <w:rsid w:val="00F824C1"/>
    <w:rsid w:val="00F83301"/>
    <w:rsid w:val="00F84504"/>
    <w:rsid w:val="00F90563"/>
    <w:rsid w:val="00F9129B"/>
    <w:rsid w:val="00F91774"/>
    <w:rsid w:val="00F92D86"/>
    <w:rsid w:val="00F94114"/>
    <w:rsid w:val="00F95D96"/>
    <w:rsid w:val="00F96EBB"/>
    <w:rsid w:val="00FA0029"/>
    <w:rsid w:val="00FA02D1"/>
    <w:rsid w:val="00FA21FA"/>
    <w:rsid w:val="00FA2D15"/>
    <w:rsid w:val="00FA4F2B"/>
    <w:rsid w:val="00FB2BCE"/>
    <w:rsid w:val="00FB340F"/>
    <w:rsid w:val="00FB4953"/>
    <w:rsid w:val="00FB4A5E"/>
    <w:rsid w:val="00FB70B2"/>
    <w:rsid w:val="00FC008B"/>
    <w:rsid w:val="00FC66A7"/>
    <w:rsid w:val="00FC7310"/>
    <w:rsid w:val="00FC76F7"/>
    <w:rsid w:val="00FD0B9A"/>
    <w:rsid w:val="00FD380D"/>
    <w:rsid w:val="00FD64A1"/>
    <w:rsid w:val="00FE08DF"/>
    <w:rsid w:val="00FE183D"/>
    <w:rsid w:val="00FE19AA"/>
    <w:rsid w:val="00FE32BC"/>
    <w:rsid w:val="00FE4662"/>
    <w:rsid w:val="00FE562A"/>
    <w:rsid w:val="00FE7E9F"/>
    <w:rsid w:val="00FF0075"/>
    <w:rsid w:val="00FF04B4"/>
    <w:rsid w:val="00FF3483"/>
    <w:rsid w:val="00FF4013"/>
    <w:rsid w:val="00FF4E8F"/>
    <w:rsid w:val="00FF54D7"/>
    <w:rsid w:val="00FF7C97"/>
    <w:rsid w:val="00FF7D7D"/>
    <w:rsid w:val="010D0B40"/>
    <w:rsid w:val="011ABA42"/>
    <w:rsid w:val="012D2087"/>
    <w:rsid w:val="014084B0"/>
    <w:rsid w:val="014F944E"/>
    <w:rsid w:val="01B81D57"/>
    <w:rsid w:val="01C13DD0"/>
    <w:rsid w:val="01D2A5AF"/>
    <w:rsid w:val="01E17B93"/>
    <w:rsid w:val="01FBA472"/>
    <w:rsid w:val="0255758E"/>
    <w:rsid w:val="026DB399"/>
    <w:rsid w:val="02A45866"/>
    <w:rsid w:val="02A84330"/>
    <w:rsid w:val="02BDB68C"/>
    <w:rsid w:val="02BE9E92"/>
    <w:rsid w:val="02DBDC6C"/>
    <w:rsid w:val="02DCCF66"/>
    <w:rsid w:val="02ED88CD"/>
    <w:rsid w:val="02F98538"/>
    <w:rsid w:val="0309CA92"/>
    <w:rsid w:val="030A386D"/>
    <w:rsid w:val="0318C72B"/>
    <w:rsid w:val="0361A95A"/>
    <w:rsid w:val="036353D1"/>
    <w:rsid w:val="0379268A"/>
    <w:rsid w:val="03918401"/>
    <w:rsid w:val="03AA04CC"/>
    <w:rsid w:val="03B8F2D8"/>
    <w:rsid w:val="03C78CB4"/>
    <w:rsid w:val="03E38B38"/>
    <w:rsid w:val="03EE745D"/>
    <w:rsid w:val="041BD3B9"/>
    <w:rsid w:val="043C6604"/>
    <w:rsid w:val="0442F501"/>
    <w:rsid w:val="0448A4AD"/>
    <w:rsid w:val="04610205"/>
    <w:rsid w:val="04634085"/>
    <w:rsid w:val="04815CF3"/>
    <w:rsid w:val="0499E1A9"/>
    <w:rsid w:val="04ACE0C1"/>
    <w:rsid w:val="04B92092"/>
    <w:rsid w:val="04C46315"/>
    <w:rsid w:val="04E41D48"/>
    <w:rsid w:val="04E5FADC"/>
    <w:rsid w:val="04E8E660"/>
    <w:rsid w:val="0533D1A8"/>
    <w:rsid w:val="053597C3"/>
    <w:rsid w:val="05394D75"/>
    <w:rsid w:val="0548DF85"/>
    <w:rsid w:val="05705DAB"/>
    <w:rsid w:val="058E4B65"/>
    <w:rsid w:val="05A8CDEE"/>
    <w:rsid w:val="0601A106"/>
    <w:rsid w:val="060F13CD"/>
    <w:rsid w:val="064A61D3"/>
    <w:rsid w:val="065C6665"/>
    <w:rsid w:val="0692CCE5"/>
    <w:rsid w:val="06D7DB77"/>
    <w:rsid w:val="06FF4953"/>
    <w:rsid w:val="0702363B"/>
    <w:rsid w:val="071646A1"/>
    <w:rsid w:val="0719567F"/>
    <w:rsid w:val="072DA90A"/>
    <w:rsid w:val="07407381"/>
    <w:rsid w:val="0740D5F9"/>
    <w:rsid w:val="075412B3"/>
    <w:rsid w:val="07599BDE"/>
    <w:rsid w:val="077764E2"/>
    <w:rsid w:val="07A55E83"/>
    <w:rsid w:val="07D646CF"/>
    <w:rsid w:val="0856BDD4"/>
    <w:rsid w:val="089AFDD7"/>
    <w:rsid w:val="08A96A41"/>
    <w:rsid w:val="08ACB380"/>
    <w:rsid w:val="08D6E70D"/>
    <w:rsid w:val="091628CA"/>
    <w:rsid w:val="092CFB1E"/>
    <w:rsid w:val="095B1BD6"/>
    <w:rsid w:val="096840E9"/>
    <w:rsid w:val="0996FC03"/>
    <w:rsid w:val="09989D8F"/>
    <w:rsid w:val="0A0F4968"/>
    <w:rsid w:val="0A1D0697"/>
    <w:rsid w:val="0A1EC2E5"/>
    <w:rsid w:val="0A43BA67"/>
    <w:rsid w:val="0A44AE67"/>
    <w:rsid w:val="0A55A798"/>
    <w:rsid w:val="0AB5F610"/>
    <w:rsid w:val="0AC7FE28"/>
    <w:rsid w:val="0ACA5FB5"/>
    <w:rsid w:val="0ADABAE4"/>
    <w:rsid w:val="0B20629D"/>
    <w:rsid w:val="0B2BB713"/>
    <w:rsid w:val="0B4A8D4E"/>
    <w:rsid w:val="0B6BD736"/>
    <w:rsid w:val="0B6C5CE6"/>
    <w:rsid w:val="0B7500CC"/>
    <w:rsid w:val="0B899CB7"/>
    <w:rsid w:val="0B934895"/>
    <w:rsid w:val="0BDB4619"/>
    <w:rsid w:val="0BE221C5"/>
    <w:rsid w:val="0BF5AF6E"/>
    <w:rsid w:val="0BF9E11A"/>
    <w:rsid w:val="0C243EE3"/>
    <w:rsid w:val="0C33A5E6"/>
    <w:rsid w:val="0C8D8245"/>
    <w:rsid w:val="0C9CC296"/>
    <w:rsid w:val="0C9F4163"/>
    <w:rsid w:val="0CBE1D7D"/>
    <w:rsid w:val="0CFD3EC7"/>
    <w:rsid w:val="0D0B57DC"/>
    <w:rsid w:val="0D3E79AD"/>
    <w:rsid w:val="0D619C41"/>
    <w:rsid w:val="0D633191"/>
    <w:rsid w:val="0D67F639"/>
    <w:rsid w:val="0D7CE681"/>
    <w:rsid w:val="0DBBEE18"/>
    <w:rsid w:val="0DCC6B87"/>
    <w:rsid w:val="0E03FCA8"/>
    <w:rsid w:val="0E1E69EE"/>
    <w:rsid w:val="0E73E796"/>
    <w:rsid w:val="0E825FE6"/>
    <w:rsid w:val="0E8DB7B5"/>
    <w:rsid w:val="0EBD9ADF"/>
    <w:rsid w:val="0ECAE957"/>
    <w:rsid w:val="0EEFE7DB"/>
    <w:rsid w:val="0F03C69A"/>
    <w:rsid w:val="0F1D2CFA"/>
    <w:rsid w:val="0F1E7762"/>
    <w:rsid w:val="0F49D8D3"/>
    <w:rsid w:val="0F5739F9"/>
    <w:rsid w:val="0F78C728"/>
    <w:rsid w:val="0F831137"/>
    <w:rsid w:val="0F8FF9FD"/>
    <w:rsid w:val="0FAD29F6"/>
    <w:rsid w:val="0FCEC211"/>
    <w:rsid w:val="0FE07BF5"/>
    <w:rsid w:val="0FE59A97"/>
    <w:rsid w:val="0FFF1591"/>
    <w:rsid w:val="1009D3F4"/>
    <w:rsid w:val="1016A220"/>
    <w:rsid w:val="104A0979"/>
    <w:rsid w:val="1098123E"/>
    <w:rsid w:val="10985A3F"/>
    <w:rsid w:val="10AAE069"/>
    <w:rsid w:val="10BAFDD8"/>
    <w:rsid w:val="10F05D1A"/>
    <w:rsid w:val="10FB6841"/>
    <w:rsid w:val="113ADEB4"/>
    <w:rsid w:val="11491D4D"/>
    <w:rsid w:val="11560AB0"/>
    <w:rsid w:val="115B5091"/>
    <w:rsid w:val="115F0AA1"/>
    <w:rsid w:val="117C0FB4"/>
    <w:rsid w:val="1189BDC0"/>
    <w:rsid w:val="11AE8DFA"/>
    <w:rsid w:val="11D0141B"/>
    <w:rsid w:val="12032EA9"/>
    <w:rsid w:val="121119CB"/>
    <w:rsid w:val="12547059"/>
    <w:rsid w:val="12D3D81E"/>
    <w:rsid w:val="12E278AB"/>
    <w:rsid w:val="12F0C14A"/>
    <w:rsid w:val="12F1A3B8"/>
    <w:rsid w:val="12F4D41A"/>
    <w:rsid w:val="12F58D5B"/>
    <w:rsid w:val="130786D9"/>
    <w:rsid w:val="131DDE33"/>
    <w:rsid w:val="1369A1E8"/>
    <w:rsid w:val="13718C46"/>
    <w:rsid w:val="13BB8E64"/>
    <w:rsid w:val="13CFFB01"/>
    <w:rsid w:val="13E026D0"/>
    <w:rsid w:val="13ED56F5"/>
    <w:rsid w:val="14075710"/>
    <w:rsid w:val="142121F4"/>
    <w:rsid w:val="14306A24"/>
    <w:rsid w:val="14384975"/>
    <w:rsid w:val="143F0DBD"/>
    <w:rsid w:val="1456825A"/>
    <w:rsid w:val="14979CDB"/>
    <w:rsid w:val="14AB55E2"/>
    <w:rsid w:val="14BB5854"/>
    <w:rsid w:val="150850AC"/>
    <w:rsid w:val="15850DC6"/>
    <w:rsid w:val="158D04C0"/>
    <w:rsid w:val="15E8D4F7"/>
    <w:rsid w:val="15EB2C86"/>
    <w:rsid w:val="15F027AC"/>
    <w:rsid w:val="1611C3F5"/>
    <w:rsid w:val="161352E9"/>
    <w:rsid w:val="1644B9A0"/>
    <w:rsid w:val="164F07C6"/>
    <w:rsid w:val="166B3902"/>
    <w:rsid w:val="168FDE07"/>
    <w:rsid w:val="16943C8E"/>
    <w:rsid w:val="1697DA90"/>
    <w:rsid w:val="16CC2010"/>
    <w:rsid w:val="16D0A8FF"/>
    <w:rsid w:val="16E22ECC"/>
    <w:rsid w:val="1706B923"/>
    <w:rsid w:val="17079BC3"/>
    <w:rsid w:val="172577CF"/>
    <w:rsid w:val="172C8D8C"/>
    <w:rsid w:val="1756863B"/>
    <w:rsid w:val="1758C2B6"/>
    <w:rsid w:val="176FEA37"/>
    <w:rsid w:val="17D4A5F1"/>
    <w:rsid w:val="181614C9"/>
    <w:rsid w:val="1830F09C"/>
    <w:rsid w:val="183D53C7"/>
    <w:rsid w:val="1844FD69"/>
    <w:rsid w:val="18462056"/>
    <w:rsid w:val="188EFF87"/>
    <w:rsid w:val="188F7031"/>
    <w:rsid w:val="18A36C24"/>
    <w:rsid w:val="18A77C70"/>
    <w:rsid w:val="18CB6C92"/>
    <w:rsid w:val="18F08081"/>
    <w:rsid w:val="195DA10A"/>
    <w:rsid w:val="196C24ED"/>
    <w:rsid w:val="19972A31"/>
    <w:rsid w:val="19986469"/>
    <w:rsid w:val="199A07C6"/>
    <w:rsid w:val="19A68B2F"/>
    <w:rsid w:val="19F2728A"/>
    <w:rsid w:val="1A043739"/>
    <w:rsid w:val="1A094C5B"/>
    <w:rsid w:val="1A0DB9EF"/>
    <w:rsid w:val="1A32AC26"/>
    <w:rsid w:val="1A664145"/>
    <w:rsid w:val="1A7153EE"/>
    <w:rsid w:val="1A771A58"/>
    <w:rsid w:val="1A7D82E6"/>
    <w:rsid w:val="1AAC0111"/>
    <w:rsid w:val="1B000E19"/>
    <w:rsid w:val="1B39D9B9"/>
    <w:rsid w:val="1B436B20"/>
    <w:rsid w:val="1B443A4F"/>
    <w:rsid w:val="1B473199"/>
    <w:rsid w:val="1B4AF622"/>
    <w:rsid w:val="1B53F4AB"/>
    <w:rsid w:val="1B81FB00"/>
    <w:rsid w:val="1B87CA97"/>
    <w:rsid w:val="1BB21CE9"/>
    <w:rsid w:val="1BFFAFA5"/>
    <w:rsid w:val="1C143DE6"/>
    <w:rsid w:val="1C250318"/>
    <w:rsid w:val="1C3706D5"/>
    <w:rsid w:val="1C3BE138"/>
    <w:rsid w:val="1C47C128"/>
    <w:rsid w:val="1C6EF48D"/>
    <w:rsid w:val="1C81DFD9"/>
    <w:rsid w:val="1CAB6A9C"/>
    <w:rsid w:val="1CC9D592"/>
    <w:rsid w:val="1CD9CBBE"/>
    <w:rsid w:val="1CF67DA2"/>
    <w:rsid w:val="1D10F982"/>
    <w:rsid w:val="1D156011"/>
    <w:rsid w:val="1D243270"/>
    <w:rsid w:val="1D29DC2B"/>
    <w:rsid w:val="1D4255F5"/>
    <w:rsid w:val="1D44E2B1"/>
    <w:rsid w:val="1DA15809"/>
    <w:rsid w:val="1DAEDBDD"/>
    <w:rsid w:val="1DBDA959"/>
    <w:rsid w:val="1DFFECA5"/>
    <w:rsid w:val="1E2994E1"/>
    <w:rsid w:val="1E306CF6"/>
    <w:rsid w:val="1E43BFD8"/>
    <w:rsid w:val="1E480099"/>
    <w:rsid w:val="1E7B3B78"/>
    <w:rsid w:val="1E959BEA"/>
    <w:rsid w:val="1EC20EF8"/>
    <w:rsid w:val="1ED885EF"/>
    <w:rsid w:val="1EDC58D7"/>
    <w:rsid w:val="1EDCA50C"/>
    <w:rsid w:val="1EE30238"/>
    <w:rsid w:val="1EFDC639"/>
    <w:rsid w:val="1F04CFA3"/>
    <w:rsid w:val="1F1DEF4C"/>
    <w:rsid w:val="1F4A8B7B"/>
    <w:rsid w:val="1F60D72E"/>
    <w:rsid w:val="1F7AC8AB"/>
    <w:rsid w:val="1F7EC20F"/>
    <w:rsid w:val="1FD3E925"/>
    <w:rsid w:val="20234982"/>
    <w:rsid w:val="2041BD76"/>
    <w:rsid w:val="20447F20"/>
    <w:rsid w:val="204D610C"/>
    <w:rsid w:val="20784EE1"/>
    <w:rsid w:val="207ED77F"/>
    <w:rsid w:val="20A19C51"/>
    <w:rsid w:val="20ECA132"/>
    <w:rsid w:val="2101C8EA"/>
    <w:rsid w:val="21188BA1"/>
    <w:rsid w:val="214B0AF7"/>
    <w:rsid w:val="219874B7"/>
    <w:rsid w:val="21A0D6BE"/>
    <w:rsid w:val="21ADC7FD"/>
    <w:rsid w:val="21C5E0B4"/>
    <w:rsid w:val="21CFDD09"/>
    <w:rsid w:val="21DD91EE"/>
    <w:rsid w:val="22187FF4"/>
    <w:rsid w:val="2235034D"/>
    <w:rsid w:val="225A78EB"/>
    <w:rsid w:val="2260F219"/>
    <w:rsid w:val="226C86AF"/>
    <w:rsid w:val="22717C43"/>
    <w:rsid w:val="22EF5D7D"/>
    <w:rsid w:val="22FA495E"/>
    <w:rsid w:val="230DE2AF"/>
    <w:rsid w:val="233B5488"/>
    <w:rsid w:val="23787357"/>
    <w:rsid w:val="2382C2AB"/>
    <w:rsid w:val="238330C6"/>
    <w:rsid w:val="239B55E7"/>
    <w:rsid w:val="23B22281"/>
    <w:rsid w:val="23E1B92F"/>
    <w:rsid w:val="23E63B71"/>
    <w:rsid w:val="2411B6A1"/>
    <w:rsid w:val="2414375E"/>
    <w:rsid w:val="24180D75"/>
    <w:rsid w:val="243FEAF5"/>
    <w:rsid w:val="245512EB"/>
    <w:rsid w:val="247C649F"/>
    <w:rsid w:val="24A37FC5"/>
    <w:rsid w:val="24A7FF10"/>
    <w:rsid w:val="24D0F215"/>
    <w:rsid w:val="24DE6013"/>
    <w:rsid w:val="24F3AE34"/>
    <w:rsid w:val="255D2CED"/>
    <w:rsid w:val="25761626"/>
    <w:rsid w:val="259AF88E"/>
    <w:rsid w:val="25BFAFDD"/>
    <w:rsid w:val="25C9A668"/>
    <w:rsid w:val="25E48CCD"/>
    <w:rsid w:val="2615DCD1"/>
    <w:rsid w:val="2617DF23"/>
    <w:rsid w:val="26692C2C"/>
    <w:rsid w:val="268DCB1D"/>
    <w:rsid w:val="26BB3AA5"/>
    <w:rsid w:val="26EC8A40"/>
    <w:rsid w:val="271777AA"/>
    <w:rsid w:val="27391393"/>
    <w:rsid w:val="273A93E2"/>
    <w:rsid w:val="2773AFE9"/>
    <w:rsid w:val="2774F0FE"/>
    <w:rsid w:val="277865F4"/>
    <w:rsid w:val="277B0417"/>
    <w:rsid w:val="27AA095D"/>
    <w:rsid w:val="27AD4940"/>
    <w:rsid w:val="27C1F118"/>
    <w:rsid w:val="27DAF22C"/>
    <w:rsid w:val="27F8553D"/>
    <w:rsid w:val="27FBA9E3"/>
    <w:rsid w:val="27FDB640"/>
    <w:rsid w:val="281FF253"/>
    <w:rsid w:val="282C9788"/>
    <w:rsid w:val="28301191"/>
    <w:rsid w:val="2843E3A4"/>
    <w:rsid w:val="28512F79"/>
    <w:rsid w:val="28A18D7E"/>
    <w:rsid w:val="28B2CC72"/>
    <w:rsid w:val="28B85F6C"/>
    <w:rsid w:val="28C265F3"/>
    <w:rsid w:val="28EA3ACB"/>
    <w:rsid w:val="28F5D50D"/>
    <w:rsid w:val="28FB792E"/>
    <w:rsid w:val="2926B921"/>
    <w:rsid w:val="292B7B5C"/>
    <w:rsid w:val="29473A84"/>
    <w:rsid w:val="29650B28"/>
    <w:rsid w:val="2985E575"/>
    <w:rsid w:val="29D044CB"/>
    <w:rsid w:val="29D3425A"/>
    <w:rsid w:val="29F46EFE"/>
    <w:rsid w:val="2A1BD242"/>
    <w:rsid w:val="2A299279"/>
    <w:rsid w:val="2A2F5724"/>
    <w:rsid w:val="2A66C911"/>
    <w:rsid w:val="2A832685"/>
    <w:rsid w:val="2AAE2360"/>
    <w:rsid w:val="2AB489C2"/>
    <w:rsid w:val="2AFE8CBD"/>
    <w:rsid w:val="2B017301"/>
    <w:rsid w:val="2B7FCED1"/>
    <w:rsid w:val="2BB5B4FD"/>
    <w:rsid w:val="2BDF8734"/>
    <w:rsid w:val="2BE808AF"/>
    <w:rsid w:val="2BEDAB56"/>
    <w:rsid w:val="2C058010"/>
    <w:rsid w:val="2C0767D9"/>
    <w:rsid w:val="2C35BD17"/>
    <w:rsid w:val="2C54A6F0"/>
    <w:rsid w:val="2C6D6AA6"/>
    <w:rsid w:val="2C75DA7A"/>
    <w:rsid w:val="2C880347"/>
    <w:rsid w:val="2C9CCC0E"/>
    <w:rsid w:val="2CD6FCA0"/>
    <w:rsid w:val="2CDBF258"/>
    <w:rsid w:val="2CE55787"/>
    <w:rsid w:val="2CFE702E"/>
    <w:rsid w:val="2D0490A8"/>
    <w:rsid w:val="2D16CA25"/>
    <w:rsid w:val="2D276EF7"/>
    <w:rsid w:val="2D49015B"/>
    <w:rsid w:val="2D70535A"/>
    <w:rsid w:val="2D7E11B1"/>
    <w:rsid w:val="2D9227E4"/>
    <w:rsid w:val="2DBAF5BB"/>
    <w:rsid w:val="2DCB82BF"/>
    <w:rsid w:val="2DD4737F"/>
    <w:rsid w:val="2DE0D49F"/>
    <w:rsid w:val="2E88F893"/>
    <w:rsid w:val="2E916CBC"/>
    <w:rsid w:val="2ED8E922"/>
    <w:rsid w:val="2EE0AE6F"/>
    <w:rsid w:val="2EFA460B"/>
    <w:rsid w:val="2F04EA85"/>
    <w:rsid w:val="2F30DB47"/>
    <w:rsid w:val="2F7B3B8F"/>
    <w:rsid w:val="2FAA5A22"/>
    <w:rsid w:val="2FB6A20D"/>
    <w:rsid w:val="2FCA5894"/>
    <w:rsid w:val="2FD1E1AC"/>
    <w:rsid w:val="2FED2BE6"/>
    <w:rsid w:val="2FEEFF6B"/>
    <w:rsid w:val="2FF05B4B"/>
    <w:rsid w:val="2FFF726E"/>
    <w:rsid w:val="300AEAE9"/>
    <w:rsid w:val="301DBD74"/>
    <w:rsid w:val="3020785B"/>
    <w:rsid w:val="3061B844"/>
    <w:rsid w:val="30EDE661"/>
    <w:rsid w:val="3119084B"/>
    <w:rsid w:val="312925CF"/>
    <w:rsid w:val="31464C03"/>
    <w:rsid w:val="314D7484"/>
    <w:rsid w:val="316B74C6"/>
    <w:rsid w:val="316F24AF"/>
    <w:rsid w:val="31B93B87"/>
    <w:rsid w:val="31CDEA28"/>
    <w:rsid w:val="31F1529E"/>
    <w:rsid w:val="31F2A2A5"/>
    <w:rsid w:val="31FF8A37"/>
    <w:rsid w:val="3219CAAA"/>
    <w:rsid w:val="32243683"/>
    <w:rsid w:val="329091FE"/>
    <w:rsid w:val="32D82F4C"/>
    <w:rsid w:val="32DC14B2"/>
    <w:rsid w:val="32DC9E0F"/>
    <w:rsid w:val="32E16BF8"/>
    <w:rsid w:val="32FA27B5"/>
    <w:rsid w:val="3302EBFD"/>
    <w:rsid w:val="336371DF"/>
    <w:rsid w:val="33830AF0"/>
    <w:rsid w:val="33956372"/>
    <w:rsid w:val="339706B9"/>
    <w:rsid w:val="33B40E4D"/>
    <w:rsid w:val="33F76998"/>
    <w:rsid w:val="3433CAA1"/>
    <w:rsid w:val="34505195"/>
    <w:rsid w:val="3483F594"/>
    <w:rsid w:val="34B67C61"/>
    <w:rsid w:val="34BA9D91"/>
    <w:rsid w:val="34C2708E"/>
    <w:rsid w:val="34F29058"/>
    <w:rsid w:val="34F8B67B"/>
    <w:rsid w:val="350A350C"/>
    <w:rsid w:val="35480368"/>
    <w:rsid w:val="3568E162"/>
    <w:rsid w:val="356AABBB"/>
    <w:rsid w:val="357BD77F"/>
    <w:rsid w:val="358CB641"/>
    <w:rsid w:val="35F616FF"/>
    <w:rsid w:val="360E7FDD"/>
    <w:rsid w:val="36451892"/>
    <w:rsid w:val="36913870"/>
    <w:rsid w:val="36938ABD"/>
    <w:rsid w:val="369BC4A5"/>
    <w:rsid w:val="36A27998"/>
    <w:rsid w:val="36A55274"/>
    <w:rsid w:val="36D2C56A"/>
    <w:rsid w:val="36F590B6"/>
    <w:rsid w:val="36FA992E"/>
    <w:rsid w:val="370E3602"/>
    <w:rsid w:val="373DC64D"/>
    <w:rsid w:val="3744D09D"/>
    <w:rsid w:val="376AC1B7"/>
    <w:rsid w:val="37B442F3"/>
    <w:rsid w:val="37BD598D"/>
    <w:rsid w:val="37BFC014"/>
    <w:rsid w:val="37D4EFE0"/>
    <w:rsid w:val="385428FA"/>
    <w:rsid w:val="386AFE58"/>
    <w:rsid w:val="388B1C8A"/>
    <w:rsid w:val="38CC0E4F"/>
    <w:rsid w:val="38CD1F1C"/>
    <w:rsid w:val="38DF25FB"/>
    <w:rsid w:val="39029387"/>
    <w:rsid w:val="39043438"/>
    <w:rsid w:val="39097D9C"/>
    <w:rsid w:val="3919CC2E"/>
    <w:rsid w:val="391F091D"/>
    <w:rsid w:val="39370C15"/>
    <w:rsid w:val="395E5DF0"/>
    <w:rsid w:val="398E776C"/>
    <w:rsid w:val="39A7DC37"/>
    <w:rsid w:val="39AD1687"/>
    <w:rsid w:val="39BC0B6D"/>
    <w:rsid w:val="39BC2362"/>
    <w:rsid w:val="39CE5C9A"/>
    <w:rsid w:val="3A11EB29"/>
    <w:rsid w:val="3A38C32D"/>
    <w:rsid w:val="3A4B3BC1"/>
    <w:rsid w:val="3AAB00D7"/>
    <w:rsid w:val="3ABDF9F3"/>
    <w:rsid w:val="3AD66472"/>
    <w:rsid w:val="3AE5E7F7"/>
    <w:rsid w:val="3B4D3E72"/>
    <w:rsid w:val="3B55EFBD"/>
    <w:rsid w:val="3B569A69"/>
    <w:rsid w:val="3B711475"/>
    <w:rsid w:val="3B8CC1BE"/>
    <w:rsid w:val="3B9BA974"/>
    <w:rsid w:val="3BE1A725"/>
    <w:rsid w:val="3BF853ED"/>
    <w:rsid w:val="3BFFAE5E"/>
    <w:rsid w:val="3C2D2D1C"/>
    <w:rsid w:val="3C341A45"/>
    <w:rsid w:val="3C37146B"/>
    <w:rsid w:val="3C387063"/>
    <w:rsid w:val="3C42404E"/>
    <w:rsid w:val="3C7CB6B7"/>
    <w:rsid w:val="3C8103A7"/>
    <w:rsid w:val="3C865607"/>
    <w:rsid w:val="3D11BB1C"/>
    <w:rsid w:val="3D1A2397"/>
    <w:rsid w:val="3D5BB0BB"/>
    <w:rsid w:val="3D6F99A6"/>
    <w:rsid w:val="3E4D629A"/>
    <w:rsid w:val="3E762FFF"/>
    <w:rsid w:val="3E98B8B0"/>
    <w:rsid w:val="3EB10CE4"/>
    <w:rsid w:val="3ECC6D3D"/>
    <w:rsid w:val="3EFF4821"/>
    <w:rsid w:val="3F14412D"/>
    <w:rsid w:val="3F2FEF90"/>
    <w:rsid w:val="3F5AFAFA"/>
    <w:rsid w:val="3F643323"/>
    <w:rsid w:val="3F8838AA"/>
    <w:rsid w:val="40041CC0"/>
    <w:rsid w:val="40196538"/>
    <w:rsid w:val="403A4265"/>
    <w:rsid w:val="405CD3D4"/>
    <w:rsid w:val="405E8C73"/>
    <w:rsid w:val="40790AFE"/>
    <w:rsid w:val="408B9215"/>
    <w:rsid w:val="40AF7FC9"/>
    <w:rsid w:val="40B06269"/>
    <w:rsid w:val="40B65FEB"/>
    <w:rsid w:val="40D097D8"/>
    <w:rsid w:val="40D31F81"/>
    <w:rsid w:val="40D3C4B8"/>
    <w:rsid w:val="40EA9AC8"/>
    <w:rsid w:val="41338143"/>
    <w:rsid w:val="414B1376"/>
    <w:rsid w:val="419E6A69"/>
    <w:rsid w:val="41BAC32A"/>
    <w:rsid w:val="41F6BAA5"/>
    <w:rsid w:val="420110D2"/>
    <w:rsid w:val="423F2DAD"/>
    <w:rsid w:val="424333F5"/>
    <w:rsid w:val="426892A7"/>
    <w:rsid w:val="428A3E74"/>
    <w:rsid w:val="42982056"/>
    <w:rsid w:val="42AEB13A"/>
    <w:rsid w:val="42AFAF4C"/>
    <w:rsid w:val="4301CA5A"/>
    <w:rsid w:val="436461AD"/>
    <w:rsid w:val="436C9208"/>
    <w:rsid w:val="43B0638D"/>
    <w:rsid w:val="43BF14A0"/>
    <w:rsid w:val="43C365A7"/>
    <w:rsid w:val="43CBF6FC"/>
    <w:rsid w:val="43FD058E"/>
    <w:rsid w:val="43FF43E0"/>
    <w:rsid w:val="440CD1D3"/>
    <w:rsid w:val="440D349B"/>
    <w:rsid w:val="4417CF37"/>
    <w:rsid w:val="441DA251"/>
    <w:rsid w:val="445C3F51"/>
    <w:rsid w:val="446F1F04"/>
    <w:rsid w:val="447A07E8"/>
    <w:rsid w:val="44813D3E"/>
    <w:rsid w:val="44E39185"/>
    <w:rsid w:val="44F3ABBE"/>
    <w:rsid w:val="4543C54D"/>
    <w:rsid w:val="45580368"/>
    <w:rsid w:val="456C48C8"/>
    <w:rsid w:val="45745D81"/>
    <w:rsid w:val="4582BE1B"/>
    <w:rsid w:val="45A46F96"/>
    <w:rsid w:val="45CD5ADB"/>
    <w:rsid w:val="45E70485"/>
    <w:rsid w:val="46232123"/>
    <w:rsid w:val="4645F5F8"/>
    <w:rsid w:val="465730CF"/>
    <w:rsid w:val="465AAC69"/>
    <w:rsid w:val="4678764A"/>
    <w:rsid w:val="4680EF6F"/>
    <w:rsid w:val="468B0A6D"/>
    <w:rsid w:val="46AA45FF"/>
    <w:rsid w:val="46E1A4C9"/>
    <w:rsid w:val="4706FC23"/>
    <w:rsid w:val="4750FA3F"/>
    <w:rsid w:val="478175DF"/>
    <w:rsid w:val="479337F8"/>
    <w:rsid w:val="47B7467F"/>
    <w:rsid w:val="47BA54FA"/>
    <w:rsid w:val="47D060FE"/>
    <w:rsid w:val="48479F20"/>
    <w:rsid w:val="48CD9BC6"/>
    <w:rsid w:val="48D8AC28"/>
    <w:rsid w:val="49073C08"/>
    <w:rsid w:val="490981D2"/>
    <w:rsid w:val="4956255B"/>
    <w:rsid w:val="497B6F9E"/>
    <w:rsid w:val="49C24B84"/>
    <w:rsid w:val="49C4ADEE"/>
    <w:rsid w:val="49CD4DCE"/>
    <w:rsid w:val="49F2FA5A"/>
    <w:rsid w:val="4A056439"/>
    <w:rsid w:val="4A3AF909"/>
    <w:rsid w:val="4A8E7D22"/>
    <w:rsid w:val="4AB73D35"/>
    <w:rsid w:val="4AC3E3AB"/>
    <w:rsid w:val="4AD24064"/>
    <w:rsid w:val="4AE78CEC"/>
    <w:rsid w:val="4AF1F5BC"/>
    <w:rsid w:val="4B1162A0"/>
    <w:rsid w:val="4B166C11"/>
    <w:rsid w:val="4B4C0EBB"/>
    <w:rsid w:val="4B567C5E"/>
    <w:rsid w:val="4B9C0DD2"/>
    <w:rsid w:val="4C22E11C"/>
    <w:rsid w:val="4C24EBF1"/>
    <w:rsid w:val="4C3E5BF0"/>
    <w:rsid w:val="4C4C8012"/>
    <w:rsid w:val="4C4E26AD"/>
    <w:rsid w:val="4C694B3A"/>
    <w:rsid w:val="4C6A34F0"/>
    <w:rsid w:val="4C835D4D"/>
    <w:rsid w:val="4CB1D7CB"/>
    <w:rsid w:val="4CD3A211"/>
    <w:rsid w:val="4D09951B"/>
    <w:rsid w:val="4DADA764"/>
    <w:rsid w:val="4DE4C29E"/>
    <w:rsid w:val="4DEB7196"/>
    <w:rsid w:val="4E171710"/>
    <w:rsid w:val="4E2439A9"/>
    <w:rsid w:val="4E3604B1"/>
    <w:rsid w:val="4E5FF067"/>
    <w:rsid w:val="4E92CBEA"/>
    <w:rsid w:val="4E9D8B64"/>
    <w:rsid w:val="4E9EECFD"/>
    <w:rsid w:val="4EC38254"/>
    <w:rsid w:val="4ECF28A2"/>
    <w:rsid w:val="4ED98511"/>
    <w:rsid w:val="4EE85180"/>
    <w:rsid w:val="4F1214F0"/>
    <w:rsid w:val="4F3ED261"/>
    <w:rsid w:val="4F44CC4E"/>
    <w:rsid w:val="4F742A1D"/>
    <w:rsid w:val="4F8E1DBC"/>
    <w:rsid w:val="4FEAF530"/>
    <w:rsid w:val="4FECDDB5"/>
    <w:rsid w:val="500D4AE4"/>
    <w:rsid w:val="501B154A"/>
    <w:rsid w:val="5030B668"/>
    <w:rsid w:val="504460FB"/>
    <w:rsid w:val="5075B4B2"/>
    <w:rsid w:val="50780A3C"/>
    <w:rsid w:val="5080EF4F"/>
    <w:rsid w:val="50FF8FA2"/>
    <w:rsid w:val="5106C8D8"/>
    <w:rsid w:val="515DE5FC"/>
    <w:rsid w:val="5198C311"/>
    <w:rsid w:val="519C01FA"/>
    <w:rsid w:val="519C7812"/>
    <w:rsid w:val="51A17C0B"/>
    <w:rsid w:val="51B96686"/>
    <w:rsid w:val="51BA90AB"/>
    <w:rsid w:val="51D476B2"/>
    <w:rsid w:val="51F292E4"/>
    <w:rsid w:val="526B54D9"/>
    <w:rsid w:val="5273AE7C"/>
    <w:rsid w:val="52C05617"/>
    <w:rsid w:val="52FE44AC"/>
    <w:rsid w:val="5333E258"/>
    <w:rsid w:val="5335B3D7"/>
    <w:rsid w:val="533F037B"/>
    <w:rsid w:val="53409B99"/>
    <w:rsid w:val="53465C1C"/>
    <w:rsid w:val="534D26CC"/>
    <w:rsid w:val="53685AB8"/>
    <w:rsid w:val="539842E2"/>
    <w:rsid w:val="539FDFFA"/>
    <w:rsid w:val="53B0AA71"/>
    <w:rsid w:val="53C926BD"/>
    <w:rsid w:val="54104E6D"/>
    <w:rsid w:val="54218944"/>
    <w:rsid w:val="5442BDA4"/>
    <w:rsid w:val="5463C93F"/>
    <w:rsid w:val="5471BB00"/>
    <w:rsid w:val="547546D5"/>
    <w:rsid w:val="5484ABC1"/>
    <w:rsid w:val="54A9897C"/>
    <w:rsid w:val="54D306E1"/>
    <w:rsid w:val="54D8EEDC"/>
    <w:rsid w:val="54DA6957"/>
    <w:rsid w:val="54E8C1E7"/>
    <w:rsid w:val="54EAE351"/>
    <w:rsid w:val="54F8675A"/>
    <w:rsid w:val="5529C7BB"/>
    <w:rsid w:val="553312B3"/>
    <w:rsid w:val="5539C233"/>
    <w:rsid w:val="553C1871"/>
    <w:rsid w:val="55666929"/>
    <w:rsid w:val="556CCBD7"/>
    <w:rsid w:val="55B2A5DA"/>
    <w:rsid w:val="55D7B807"/>
    <w:rsid w:val="56168724"/>
    <w:rsid w:val="5634A863"/>
    <w:rsid w:val="56371EF6"/>
    <w:rsid w:val="568072B4"/>
    <w:rsid w:val="56A67E6F"/>
    <w:rsid w:val="56C02850"/>
    <w:rsid w:val="56DE621B"/>
    <w:rsid w:val="56FD2C0C"/>
    <w:rsid w:val="57268E92"/>
    <w:rsid w:val="5728DF06"/>
    <w:rsid w:val="57644499"/>
    <w:rsid w:val="57C75092"/>
    <w:rsid w:val="57D7E5DA"/>
    <w:rsid w:val="57E3C5FC"/>
    <w:rsid w:val="57EA4C34"/>
    <w:rsid w:val="57FF0E15"/>
    <w:rsid w:val="58239F94"/>
    <w:rsid w:val="582DDC2A"/>
    <w:rsid w:val="58435594"/>
    <w:rsid w:val="584928A1"/>
    <w:rsid w:val="586393A7"/>
    <w:rsid w:val="587911A7"/>
    <w:rsid w:val="588399C0"/>
    <w:rsid w:val="58A0A39B"/>
    <w:rsid w:val="58A762CF"/>
    <w:rsid w:val="58AB135A"/>
    <w:rsid w:val="58BF1ED3"/>
    <w:rsid w:val="58C2C03B"/>
    <w:rsid w:val="58C94C98"/>
    <w:rsid w:val="58CF9342"/>
    <w:rsid w:val="593C8F4F"/>
    <w:rsid w:val="59819B4F"/>
    <w:rsid w:val="59A032F9"/>
    <w:rsid w:val="59DBBECE"/>
    <w:rsid w:val="59DF14FF"/>
    <w:rsid w:val="5A251EC1"/>
    <w:rsid w:val="5A2AE681"/>
    <w:rsid w:val="5A453E45"/>
    <w:rsid w:val="5A4E10F6"/>
    <w:rsid w:val="5A69C679"/>
    <w:rsid w:val="5A7580B1"/>
    <w:rsid w:val="5A7EEABA"/>
    <w:rsid w:val="5A971372"/>
    <w:rsid w:val="5AAAFB35"/>
    <w:rsid w:val="5ABC7245"/>
    <w:rsid w:val="5ADE24F7"/>
    <w:rsid w:val="5AFC3C32"/>
    <w:rsid w:val="5B02905B"/>
    <w:rsid w:val="5B1244C9"/>
    <w:rsid w:val="5B76ACB1"/>
    <w:rsid w:val="5B89F3AC"/>
    <w:rsid w:val="5B975902"/>
    <w:rsid w:val="5B984174"/>
    <w:rsid w:val="5B9C00C3"/>
    <w:rsid w:val="5BA0C0A0"/>
    <w:rsid w:val="5BAB3408"/>
    <w:rsid w:val="5BBC3D09"/>
    <w:rsid w:val="5BBE3967"/>
    <w:rsid w:val="5BD62807"/>
    <w:rsid w:val="5BE716AA"/>
    <w:rsid w:val="5BED6E3B"/>
    <w:rsid w:val="5C08C861"/>
    <w:rsid w:val="5C2FC931"/>
    <w:rsid w:val="5CA3E9E7"/>
    <w:rsid w:val="5CA7FEE3"/>
    <w:rsid w:val="5CEF53CB"/>
    <w:rsid w:val="5D09997E"/>
    <w:rsid w:val="5D16242A"/>
    <w:rsid w:val="5D172BEE"/>
    <w:rsid w:val="5D2C63C8"/>
    <w:rsid w:val="5D34FA63"/>
    <w:rsid w:val="5D7CC899"/>
    <w:rsid w:val="5D7F6DA8"/>
    <w:rsid w:val="5D983197"/>
    <w:rsid w:val="5D9CBDBB"/>
    <w:rsid w:val="5DA18A5C"/>
    <w:rsid w:val="5DA5E5EA"/>
    <w:rsid w:val="5DB68B7C"/>
    <w:rsid w:val="5DBE9159"/>
    <w:rsid w:val="5DD3C83F"/>
    <w:rsid w:val="5E019560"/>
    <w:rsid w:val="5E10DBD7"/>
    <w:rsid w:val="5E1CC5AA"/>
    <w:rsid w:val="5E30791E"/>
    <w:rsid w:val="5E3D2768"/>
    <w:rsid w:val="5E6E323E"/>
    <w:rsid w:val="5EB3E7E3"/>
    <w:rsid w:val="5EF2E765"/>
    <w:rsid w:val="5F82C1E6"/>
    <w:rsid w:val="5F85AAF9"/>
    <w:rsid w:val="5F8DB830"/>
    <w:rsid w:val="5F9C36F9"/>
    <w:rsid w:val="5FDBB84F"/>
    <w:rsid w:val="5FF1BC78"/>
    <w:rsid w:val="5FF8860A"/>
    <w:rsid w:val="600E57C2"/>
    <w:rsid w:val="602B80C2"/>
    <w:rsid w:val="60353F74"/>
    <w:rsid w:val="603B3D65"/>
    <w:rsid w:val="60746F2C"/>
    <w:rsid w:val="60B06324"/>
    <w:rsid w:val="60C04AF4"/>
    <w:rsid w:val="60CF4D9C"/>
    <w:rsid w:val="60E31FD1"/>
    <w:rsid w:val="60EB7F72"/>
    <w:rsid w:val="60F8DA5A"/>
    <w:rsid w:val="61110B03"/>
    <w:rsid w:val="6116FB17"/>
    <w:rsid w:val="6122190D"/>
    <w:rsid w:val="612D3F9E"/>
    <w:rsid w:val="61914963"/>
    <w:rsid w:val="619DF274"/>
    <w:rsid w:val="61C28637"/>
    <w:rsid w:val="61DAA6E2"/>
    <w:rsid w:val="61F45D58"/>
    <w:rsid w:val="61FDA2F5"/>
    <w:rsid w:val="620A91F3"/>
    <w:rsid w:val="62524F9C"/>
    <w:rsid w:val="62898AAF"/>
    <w:rsid w:val="629A7C72"/>
    <w:rsid w:val="629FD2C7"/>
    <w:rsid w:val="62A1DF85"/>
    <w:rsid w:val="62A73532"/>
    <w:rsid w:val="62C71F5A"/>
    <w:rsid w:val="62D7BD07"/>
    <w:rsid w:val="62E4D026"/>
    <w:rsid w:val="63010588"/>
    <w:rsid w:val="630EC6AC"/>
    <w:rsid w:val="6332BAD7"/>
    <w:rsid w:val="634CE441"/>
    <w:rsid w:val="6358F9C3"/>
    <w:rsid w:val="6374606F"/>
    <w:rsid w:val="6374BC6E"/>
    <w:rsid w:val="6379C8EE"/>
    <w:rsid w:val="638105F1"/>
    <w:rsid w:val="63AFFC4D"/>
    <w:rsid w:val="63C9E605"/>
    <w:rsid w:val="63CC8846"/>
    <w:rsid w:val="63D44823"/>
    <w:rsid w:val="64080330"/>
    <w:rsid w:val="643FBB57"/>
    <w:rsid w:val="64469C13"/>
    <w:rsid w:val="64708B7C"/>
    <w:rsid w:val="64857037"/>
    <w:rsid w:val="64D98C0D"/>
    <w:rsid w:val="64F42DF3"/>
    <w:rsid w:val="64FE0F97"/>
    <w:rsid w:val="6504878F"/>
    <w:rsid w:val="651CA5CF"/>
    <w:rsid w:val="6534C6C1"/>
    <w:rsid w:val="656A8C22"/>
    <w:rsid w:val="65A354A9"/>
    <w:rsid w:val="65B3E177"/>
    <w:rsid w:val="65B7A46F"/>
    <w:rsid w:val="65D8384C"/>
    <w:rsid w:val="65E2E0CB"/>
    <w:rsid w:val="65F8EC30"/>
    <w:rsid w:val="65F9ECCF"/>
    <w:rsid w:val="6607DA3A"/>
    <w:rsid w:val="6619D62F"/>
    <w:rsid w:val="661EF663"/>
    <w:rsid w:val="66424EB3"/>
    <w:rsid w:val="66672524"/>
    <w:rsid w:val="668B052D"/>
    <w:rsid w:val="669068AF"/>
    <w:rsid w:val="66928D11"/>
    <w:rsid w:val="66A2AD91"/>
    <w:rsid w:val="66B5D9FA"/>
    <w:rsid w:val="6705A5AD"/>
    <w:rsid w:val="6714FDB9"/>
    <w:rsid w:val="673B7D1B"/>
    <w:rsid w:val="678FC1AA"/>
    <w:rsid w:val="67998A02"/>
    <w:rsid w:val="67999996"/>
    <w:rsid w:val="67D603F2"/>
    <w:rsid w:val="67EB0CA8"/>
    <w:rsid w:val="67EB2CEB"/>
    <w:rsid w:val="68254B9C"/>
    <w:rsid w:val="68306F92"/>
    <w:rsid w:val="6859B0DC"/>
    <w:rsid w:val="687A40FC"/>
    <w:rsid w:val="6888AE68"/>
    <w:rsid w:val="6892A0B5"/>
    <w:rsid w:val="68B6CE54"/>
    <w:rsid w:val="68C12274"/>
    <w:rsid w:val="68D00BCC"/>
    <w:rsid w:val="68EB470D"/>
    <w:rsid w:val="68EBE0C4"/>
    <w:rsid w:val="68EBFF5B"/>
    <w:rsid w:val="691053C8"/>
    <w:rsid w:val="691B6F7D"/>
    <w:rsid w:val="6956C4B1"/>
    <w:rsid w:val="6957BC1D"/>
    <w:rsid w:val="69632C8A"/>
    <w:rsid w:val="6982EA0E"/>
    <w:rsid w:val="69ABEF59"/>
    <w:rsid w:val="69B9F4B9"/>
    <w:rsid w:val="69C2D8C0"/>
    <w:rsid w:val="69D47DF0"/>
    <w:rsid w:val="69EA7268"/>
    <w:rsid w:val="69ECBB2D"/>
    <w:rsid w:val="69FF078B"/>
    <w:rsid w:val="6A35FFD8"/>
    <w:rsid w:val="6A4D27A5"/>
    <w:rsid w:val="6A633B38"/>
    <w:rsid w:val="6A89136C"/>
    <w:rsid w:val="6A91980E"/>
    <w:rsid w:val="6A953A8A"/>
    <w:rsid w:val="6AA650D9"/>
    <w:rsid w:val="6AABBF82"/>
    <w:rsid w:val="6ADD921D"/>
    <w:rsid w:val="6AEFA191"/>
    <w:rsid w:val="6AFF6192"/>
    <w:rsid w:val="6B0F4040"/>
    <w:rsid w:val="6B4B7273"/>
    <w:rsid w:val="6B66145F"/>
    <w:rsid w:val="6B70F15C"/>
    <w:rsid w:val="6B7614BB"/>
    <w:rsid w:val="6B76EAFF"/>
    <w:rsid w:val="6B79428E"/>
    <w:rsid w:val="6B7F2691"/>
    <w:rsid w:val="6BBB1CE7"/>
    <w:rsid w:val="6BD8D722"/>
    <w:rsid w:val="6BEF3DA6"/>
    <w:rsid w:val="6C5E0F80"/>
    <w:rsid w:val="6C68A012"/>
    <w:rsid w:val="6C6CBCE1"/>
    <w:rsid w:val="6CAC2893"/>
    <w:rsid w:val="6CAC6811"/>
    <w:rsid w:val="6CAFA8C0"/>
    <w:rsid w:val="6CC24461"/>
    <w:rsid w:val="6CC25F4B"/>
    <w:rsid w:val="6CC8941C"/>
    <w:rsid w:val="6CDC66A5"/>
    <w:rsid w:val="6CE6B206"/>
    <w:rsid w:val="6CF98708"/>
    <w:rsid w:val="6D054471"/>
    <w:rsid w:val="6D1558AE"/>
    <w:rsid w:val="6DAB83EF"/>
    <w:rsid w:val="6DCD547D"/>
    <w:rsid w:val="6DEC1C72"/>
    <w:rsid w:val="6DF45C3D"/>
    <w:rsid w:val="6E2DB041"/>
    <w:rsid w:val="6E52EC3D"/>
    <w:rsid w:val="6E5E33F5"/>
    <w:rsid w:val="6E69A00C"/>
    <w:rsid w:val="6E6C149A"/>
    <w:rsid w:val="6E6C1F32"/>
    <w:rsid w:val="6ED928DC"/>
    <w:rsid w:val="6F003391"/>
    <w:rsid w:val="6F05FC51"/>
    <w:rsid w:val="6F1000BA"/>
    <w:rsid w:val="6F173118"/>
    <w:rsid w:val="6F412A22"/>
    <w:rsid w:val="6F57EA07"/>
    <w:rsid w:val="6F5BB558"/>
    <w:rsid w:val="6F5F1AB4"/>
    <w:rsid w:val="6FCB5404"/>
    <w:rsid w:val="6FCCB8E9"/>
    <w:rsid w:val="6FD600E4"/>
    <w:rsid w:val="6FE3F1A8"/>
    <w:rsid w:val="6FFCAC20"/>
    <w:rsid w:val="70224F7F"/>
    <w:rsid w:val="70303287"/>
    <w:rsid w:val="704BACFA"/>
    <w:rsid w:val="705CE7D1"/>
    <w:rsid w:val="70679BC9"/>
    <w:rsid w:val="70AB06E8"/>
    <w:rsid w:val="70C1A2E0"/>
    <w:rsid w:val="70CC4909"/>
    <w:rsid w:val="70CE7474"/>
    <w:rsid w:val="70DDD6B3"/>
    <w:rsid w:val="70E2470E"/>
    <w:rsid w:val="71151B00"/>
    <w:rsid w:val="71259372"/>
    <w:rsid w:val="713CB3E1"/>
    <w:rsid w:val="715A6882"/>
    <w:rsid w:val="715EFBD6"/>
    <w:rsid w:val="716FD609"/>
    <w:rsid w:val="7177C54B"/>
    <w:rsid w:val="717DD7AE"/>
    <w:rsid w:val="71A0BA52"/>
    <w:rsid w:val="71CFB55B"/>
    <w:rsid w:val="71E910F7"/>
    <w:rsid w:val="71EF8011"/>
    <w:rsid w:val="71F23608"/>
    <w:rsid w:val="71FF2BA3"/>
    <w:rsid w:val="720DE4C6"/>
    <w:rsid w:val="7268BFC0"/>
    <w:rsid w:val="726DD4E0"/>
    <w:rsid w:val="726E1C4C"/>
    <w:rsid w:val="7279952D"/>
    <w:rsid w:val="72917CF5"/>
    <w:rsid w:val="7298C4C5"/>
    <w:rsid w:val="72A43E79"/>
    <w:rsid w:val="72BDA5F6"/>
    <w:rsid w:val="72CC084D"/>
    <w:rsid w:val="73097758"/>
    <w:rsid w:val="732F5590"/>
    <w:rsid w:val="7367FE43"/>
    <w:rsid w:val="736FD274"/>
    <w:rsid w:val="73778D29"/>
    <w:rsid w:val="737D3771"/>
    <w:rsid w:val="737DC52F"/>
    <w:rsid w:val="7383EFCC"/>
    <w:rsid w:val="73B3B04D"/>
    <w:rsid w:val="73C1CE16"/>
    <w:rsid w:val="73EAE542"/>
    <w:rsid w:val="7403E9CB"/>
    <w:rsid w:val="740C6D92"/>
    <w:rsid w:val="7413E14B"/>
    <w:rsid w:val="7427554C"/>
    <w:rsid w:val="74315A0F"/>
    <w:rsid w:val="750B353D"/>
    <w:rsid w:val="75102F0E"/>
    <w:rsid w:val="751D48B8"/>
    <w:rsid w:val="7530F6AD"/>
    <w:rsid w:val="754FDFB2"/>
    <w:rsid w:val="7573034A"/>
    <w:rsid w:val="757E2EBE"/>
    <w:rsid w:val="75AD35B9"/>
    <w:rsid w:val="75DDD3AB"/>
    <w:rsid w:val="760D8ED3"/>
    <w:rsid w:val="766FEBF2"/>
    <w:rsid w:val="76CE041A"/>
    <w:rsid w:val="76E57A76"/>
    <w:rsid w:val="7724D8C3"/>
    <w:rsid w:val="77292AC4"/>
    <w:rsid w:val="77402BFE"/>
    <w:rsid w:val="77484460"/>
    <w:rsid w:val="778421E7"/>
    <w:rsid w:val="7785052F"/>
    <w:rsid w:val="77A7BD82"/>
    <w:rsid w:val="77B2199D"/>
    <w:rsid w:val="77CE3D5A"/>
    <w:rsid w:val="77D5E26A"/>
    <w:rsid w:val="780A0EB3"/>
    <w:rsid w:val="78219469"/>
    <w:rsid w:val="783B956B"/>
    <w:rsid w:val="78437668"/>
    <w:rsid w:val="78665439"/>
    <w:rsid w:val="786695C9"/>
    <w:rsid w:val="7897F6B0"/>
    <w:rsid w:val="78AB9A77"/>
    <w:rsid w:val="78BD99E3"/>
    <w:rsid w:val="78C03D39"/>
    <w:rsid w:val="78CBEDFC"/>
    <w:rsid w:val="79115308"/>
    <w:rsid w:val="797BC364"/>
    <w:rsid w:val="799ED1BD"/>
    <w:rsid w:val="79B2FFBE"/>
    <w:rsid w:val="79B39736"/>
    <w:rsid w:val="79BB51EB"/>
    <w:rsid w:val="79DA3BC4"/>
    <w:rsid w:val="79E3141A"/>
    <w:rsid w:val="79EAD428"/>
    <w:rsid w:val="79F28F40"/>
    <w:rsid w:val="79FF4E7A"/>
    <w:rsid w:val="7A0C7E37"/>
    <w:rsid w:val="7A16955E"/>
    <w:rsid w:val="7A2F28B6"/>
    <w:rsid w:val="7A2FA749"/>
    <w:rsid w:val="7A3DAC52"/>
    <w:rsid w:val="7A52BB68"/>
    <w:rsid w:val="7A658A68"/>
    <w:rsid w:val="7A72A1F2"/>
    <w:rsid w:val="7AA8A61C"/>
    <w:rsid w:val="7ACD71D7"/>
    <w:rsid w:val="7AD12853"/>
    <w:rsid w:val="7AD76ABA"/>
    <w:rsid w:val="7ADBF99C"/>
    <w:rsid w:val="7AF33064"/>
    <w:rsid w:val="7B2A16D4"/>
    <w:rsid w:val="7B363D58"/>
    <w:rsid w:val="7B3DD011"/>
    <w:rsid w:val="7B566396"/>
    <w:rsid w:val="7B799EFB"/>
    <w:rsid w:val="7B7CFE4A"/>
    <w:rsid w:val="7B8C3885"/>
    <w:rsid w:val="7B934306"/>
    <w:rsid w:val="7B93F9DF"/>
    <w:rsid w:val="7BBC7ACE"/>
    <w:rsid w:val="7BC215D3"/>
    <w:rsid w:val="7BE5FB62"/>
    <w:rsid w:val="7C0B5DFC"/>
    <w:rsid w:val="7C3B545B"/>
    <w:rsid w:val="7C7C5CF6"/>
    <w:rsid w:val="7C87B680"/>
    <w:rsid w:val="7C90EAD8"/>
    <w:rsid w:val="7CE8BA34"/>
    <w:rsid w:val="7D02FE94"/>
    <w:rsid w:val="7D1107A5"/>
    <w:rsid w:val="7D12F3CD"/>
    <w:rsid w:val="7D25B535"/>
    <w:rsid w:val="7D6975A7"/>
    <w:rsid w:val="7D71FA8B"/>
    <w:rsid w:val="7D8763CD"/>
    <w:rsid w:val="7D973D58"/>
    <w:rsid w:val="7DB6F17A"/>
    <w:rsid w:val="7DBBFFA1"/>
    <w:rsid w:val="7DC815CF"/>
    <w:rsid w:val="7DD23D70"/>
    <w:rsid w:val="7DD77307"/>
    <w:rsid w:val="7E1EC1F5"/>
    <w:rsid w:val="7E57423B"/>
    <w:rsid w:val="7E76308A"/>
    <w:rsid w:val="7E86A58D"/>
    <w:rsid w:val="7E928BDC"/>
    <w:rsid w:val="7EB6A4B4"/>
    <w:rsid w:val="7EDABD57"/>
    <w:rsid w:val="7EE13297"/>
    <w:rsid w:val="7EE72E6E"/>
    <w:rsid w:val="7F3DC8B3"/>
    <w:rsid w:val="7F442128"/>
    <w:rsid w:val="7F5AABDE"/>
    <w:rsid w:val="7F83ABB6"/>
    <w:rsid w:val="7F88F6BA"/>
    <w:rsid w:val="7F994287"/>
    <w:rsid w:val="7FA4D2A7"/>
    <w:rsid w:val="7FB65A16"/>
    <w:rsid w:val="7FE7A8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9FE2D"/>
  <w15:chartTrackingRefBased/>
  <w15:docId w15:val="{A47DBCC9-22A6-4420-96EF-83A2EEEF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67BC5"/>
    <w:pPr>
      <w:spacing w:after="0" w:line="240" w:lineRule="auto"/>
    </w:pPr>
    <w:rPr>
      <w:rFonts w:ascii="Times New Roman" w:hAnsi="Times New Roman" w:eastAsia="Times New Roman" w:cs="Times New Roman"/>
      <w:sz w:val="24"/>
      <w:szCs w:val="24"/>
      <w:lang w:eastAsia="en-US"/>
    </w:rPr>
  </w:style>
  <w:style w:type="paragraph" w:styleId="Heading1">
    <w:name w:val="heading 1"/>
    <w:basedOn w:val="Normal"/>
    <w:next w:val="Normal"/>
    <w:link w:val="Heading1Char"/>
    <w:uiPriority w:val="9"/>
    <w:qFormat/>
    <w:rsid w:val="00165F9B"/>
    <w:pPr>
      <w:keepNext/>
      <w:keepLines/>
      <w:spacing w:before="240" w:line="259"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paragraph"/>
    <w:link w:val="Heading2Char"/>
    <w:uiPriority w:val="9"/>
    <w:unhideWhenUsed/>
    <w:qFormat/>
    <w:rsid w:val="00083783"/>
    <w:pPr>
      <w:keepNext/>
      <w:keepLines/>
      <w:spacing w:before="40"/>
      <w:outlineLvl w:val="1"/>
    </w:pPr>
    <w:rPr>
      <w:rFonts w:asciiTheme="majorHAnsi" w:hAnsiTheme="majorHAnsi" w:eastAsiaTheme="majorEastAsia" w:cstheme="majorBidi"/>
      <w:b/>
      <w:color w:val="2F5496" w:themeColor="accent1" w:themeShade="BF"/>
      <w:sz w:val="32"/>
      <w:szCs w:val="26"/>
    </w:rPr>
  </w:style>
  <w:style w:type="paragraph" w:styleId="Heading3">
    <w:name w:val="heading 3"/>
    <w:basedOn w:val="Normal"/>
    <w:next w:val="Normal"/>
    <w:link w:val="Heading3Char"/>
    <w:uiPriority w:val="9"/>
    <w:unhideWhenUsed/>
    <w:qFormat/>
    <w:rsid w:val="0099454F"/>
    <w:pPr>
      <w:keepNext/>
      <w:keepLines/>
      <w:spacing w:before="40" w:line="259" w:lineRule="auto"/>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0264A2"/>
    <w:pPr>
      <w:keepNext/>
      <w:keepLines/>
      <w:spacing w:before="4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0264A2"/>
    <w:pPr>
      <w:keepNext/>
      <w:keepLines/>
      <w:spacing w:before="4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ectText1" w:customStyle="1">
    <w:name w:val="SectText1"/>
    <w:basedOn w:val="Normal"/>
    <w:rsid w:val="00067BC5"/>
    <w:pPr>
      <w:spacing w:after="120"/>
      <w:ind w:left="567"/>
      <w:jc w:val="both"/>
    </w:pPr>
    <w:rPr>
      <w:sz w:val="22"/>
      <w:szCs w:val="20"/>
    </w:rPr>
  </w:style>
  <w:style w:type="paragraph" w:styleId="SectHead1" w:customStyle="1">
    <w:name w:val="SectHead1"/>
    <w:basedOn w:val="Normal"/>
    <w:next w:val="SectText1"/>
    <w:rsid w:val="00067BC5"/>
    <w:pPr>
      <w:keepNext/>
      <w:spacing w:before="360" w:after="120"/>
      <w:ind w:left="567" w:hanging="567"/>
      <w:jc w:val="both"/>
      <w:outlineLvl w:val="0"/>
    </w:pPr>
    <w:rPr>
      <w:b/>
      <w:szCs w:val="20"/>
    </w:rPr>
  </w:style>
  <w:style w:type="paragraph" w:styleId="SectText2" w:customStyle="1">
    <w:name w:val="SectText2"/>
    <w:basedOn w:val="Normal"/>
    <w:rsid w:val="00067BC5"/>
    <w:pPr>
      <w:spacing w:after="120"/>
      <w:ind w:left="567"/>
      <w:jc w:val="both"/>
    </w:pPr>
    <w:rPr>
      <w:sz w:val="22"/>
      <w:szCs w:val="20"/>
    </w:rPr>
  </w:style>
  <w:style w:type="paragraph" w:styleId="Caption">
    <w:name w:val="caption"/>
    <w:basedOn w:val="Normal"/>
    <w:next w:val="Normal"/>
    <w:unhideWhenUsed/>
    <w:qFormat/>
    <w:rsid w:val="00067BC5"/>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067BC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67BC5"/>
    <w:rPr>
      <w:rFonts w:ascii="Segoe UI" w:hAnsi="Segoe UI" w:eastAsia="Times New Roman" w:cs="Segoe UI"/>
      <w:sz w:val="18"/>
      <w:szCs w:val="18"/>
      <w:lang w:eastAsia="en-US"/>
    </w:rPr>
  </w:style>
  <w:style w:type="character" w:styleId="Hyperlink">
    <w:name w:val="Hyperlink"/>
    <w:basedOn w:val="DefaultParagraphFont"/>
    <w:uiPriority w:val="99"/>
    <w:unhideWhenUsed/>
    <w:rsid w:val="00067BC5"/>
    <w:rPr>
      <w:color w:val="0563C1" w:themeColor="hyperlink"/>
      <w:u w:val="single"/>
    </w:rPr>
  </w:style>
  <w:style w:type="paragraph" w:styleId="PlainText">
    <w:name w:val="Plain Text"/>
    <w:basedOn w:val="Normal"/>
    <w:link w:val="PlainTextChar"/>
    <w:uiPriority w:val="99"/>
    <w:semiHidden/>
    <w:unhideWhenUsed/>
    <w:rsid w:val="00573D13"/>
    <w:rPr>
      <w:rFonts w:ascii="Calibri" w:hAnsi="Calibri" w:eastAsiaTheme="minorEastAsia" w:cstheme="minorBidi"/>
      <w:sz w:val="22"/>
      <w:szCs w:val="21"/>
      <w:lang w:eastAsia="zh-CN"/>
    </w:rPr>
  </w:style>
  <w:style w:type="character" w:styleId="PlainTextChar" w:customStyle="1">
    <w:name w:val="Plain Text Char"/>
    <w:basedOn w:val="DefaultParagraphFont"/>
    <w:link w:val="PlainText"/>
    <w:uiPriority w:val="99"/>
    <w:semiHidden/>
    <w:rsid w:val="00573D13"/>
    <w:rPr>
      <w:rFonts w:ascii="Calibri" w:hAnsi="Calibri"/>
      <w:szCs w:val="21"/>
    </w:rPr>
  </w:style>
  <w:style w:type="paragraph" w:styleId="SectHead2" w:customStyle="1">
    <w:name w:val="SectHead2"/>
    <w:basedOn w:val="Normal"/>
    <w:next w:val="SectText2"/>
    <w:rsid w:val="003632FB"/>
    <w:pPr>
      <w:keepNext/>
      <w:spacing w:before="240" w:after="120"/>
      <w:ind w:left="567" w:hanging="567"/>
      <w:jc w:val="both"/>
      <w:outlineLvl w:val="1"/>
    </w:pPr>
    <w:rPr>
      <w:i/>
      <w:szCs w:val="20"/>
    </w:rPr>
  </w:style>
  <w:style w:type="paragraph" w:styleId="ListParagraph">
    <w:name w:val="List Paragraph"/>
    <w:basedOn w:val="Normal"/>
    <w:uiPriority w:val="34"/>
    <w:qFormat/>
    <w:rsid w:val="000E3A49"/>
    <w:pPr>
      <w:ind w:left="720"/>
      <w:contextualSpacing/>
    </w:pPr>
  </w:style>
  <w:style w:type="paragraph" w:styleId="NormalWeb">
    <w:name w:val="Normal (Web)"/>
    <w:basedOn w:val="Normal"/>
    <w:uiPriority w:val="99"/>
    <w:unhideWhenUsed/>
    <w:rsid w:val="000E3A49"/>
    <w:pPr>
      <w:spacing w:before="100" w:beforeAutospacing="1" w:after="100" w:afterAutospacing="1"/>
    </w:pPr>
    <w:rPr>
      <w:lang w:eastAsia="zh-CN"/>
    </w:rPr>
  </w:style>
  <w:style w:type="table" w:styleId="TableGrid">
    <w:name w:val="Table Grid"/>
    <w:basedOn w:val="TableNormal"/>
    <w:uiPriority w:val="59"/>
    <w:rsid w:val="001C09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F02CB0"/>
    <w:rPr>
      <w:lang w:eastAsia="zh-CN"/>
    </w:rPr>
  </w:style>
  <w:style w:type="character" w:styleId="normaltextrun1" w:customStyle="1">
    <w:name w:val="normaltextrun1"/>
    <w:basedOn w:val="DefaultParagraphFont"/>
    <w:rsid w:val="00F02CB0"/>
  </w:style>
  <w:style w:type="character" w:styleId="eop" w:customStyle="1">
    <w:name w:val="eop"/>
    <w:basedOn w:val="DefaultParagraphFont"/>
    <w:rsid w:val="00F02CB0"/>
  </w:style>
  <w:style w:type="character" w:styleId="contextualspellingandgrammarerror" w:customStyle="1">
    <w:name w:val="contextualspellingandgrammarerror"/>
    <w:basedOn w:val="DefaultParagraphFont"/>
    <w:rsid w:val="005B295E"/>
  </w:style>
  <w:style w:type="character" w:styleId="spellingerror" w:customStyle="1">
    <w:name w:val="spellingerror"/>
    <w:basedOn w:val="DefaultParagraphFont"/>
    <w:rsid w:val="005B295E"/>
  </w:style>
  <w:style w:type="character" w:styleId="Heading1Char" w:customStyle="1">
    <w:name w:val="Heading 1 Char"/>
    <w:basedOn w:val="DefaultParagraphFont"/>
    <w:link w:val="Heading1"/>
    <w:uiPriority w:val="9"/>
    <w:rsid w:val="00165F9B"/>
    <w:rPr>
      <w:rFonts w:asciiTheme="majorHAnsi" w:hAnsiTheme="majorHAnsi" w:eastAsiaTheme="majorEastAsia" w:cstheme="majorBidi"/>
      <w:color w:val="2F5496" w:themeColor="accent1" w:themeShade="BF"/>
      <w:sz w:val="32"/>
      <w:szCs w:val="32"/>
      <w:lang w:eastAsia="en-US"/>
    </w:rPr>
  </w:style>
  <w:style w:type="character" w:styleId="normaltextrun" w:customStyle="1">
    <w:name w:val="normaltextrun"/>
    <w:basedOn w:val="DefaultParagraphFont"/>
    <w:rsid w:val="00CF7F5F"/>
  </w:style>
  <w:style w:type="character" w:styleId="CommentReference">
    <w:name w:val="annotation reference"/>
    <w:basedOn w:val="DefaultParagraphFont"/>
    <w:uiPriority w:val="99"/>
    <w:semiHidden/>
    <w:unhideWhenUsed/>
    <w:rsid w:val="00E012C1"/>
    <w:rPr>
      <w:sz w:val="16"/>
      <w:szCs w:val="16"/>
    </w:rPr>
  </w:style>
  <w:style w:type="paragraph" w:styleId="CommentText">
    <w:name w:val="annotation text"/>
    <w:basedOn w:val="Normal"/>
    <w:link w:val="CommentTextChar"/>
    <w:uiPriority w:val="99"/>
    <w:semiHidden/>
    <w:unhideWhenUsed/>
    <w:rsid w:val="00E012C1"/>
    <w:rPr>
      <w:sz w:val="20"/>
      <w:szCs w:val="20"/>
    </w:rPr>
  </w:style>
  <w:style w:type="character" w:styleId="CommentTextChar" w:customStyle="1">
    <w:name w:val="Comment Text Char"/>
    <w:basedOn w:val="DefaultParagraphFont"/>
    <w:link w:val="CommentText"/>
    <w:uiPriority w:val="99"/>
    <w:semiHidden/>
    <w:rsid w:val="00E012C1"/>
    <w:rPr>
      <w:rFonts w:ascii="Times New Roman" w:hAnsi="Times New Roman"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012C1"/>
    <w:rPr>
      <w:b/>
      <w:bCs/>
    </w:rPr>
  </w:style>
  <w:style w:type="character" w:styleId="CommentSubjectChar" w:customStyle="1">
    <w:name w:val="Comment Subject Char"/>
    <w:basedOn w:val="CommentTextChar"/>
    <w:link w:val="CommentSubject"/>
    <w:uiPriority w:val="99"/>
    <w:semiHidden/>
    <w:rsid w:val="00E012C1"/>
    <w:rPr>
      <w:rFonts w:ascii="Times New Roman" w:hAnsi="Times New Roman" w:eastAsia="Times New Roman" w:cs="Times New Roman"/>
      <w:b/>
      <w:bCs/>
      <w:sz w:val="20"/>
      <w:szCs w:val="20"/>
      <w:lang w:eastAsia="en-US"/>
    </w:rPr>
  </w:style>
  <w:style w:type="paragraph" w:styleId="xmsonormal" w:customStyle="1">
    <w:name w:val="x_msonormal"/>
    <w:basedOn w:val="Normal"/>
    <w:rsid w:val="0024760F"/>
    <w:pPr>
      <w:spacing w:before="100" w:beforeAutospacing="1" w:after="100" w:afterAutospacing="1"/>
    </w:pPr>
    <w:rPr>
      <w:lang w:eastAsia="zh-CN"/>
    </w:rPr>
  </w:style>
  <w:style w:type="character" w:styleId="Heading3Char" w:customStyle="1">
    <w:name w:val="Heading 3 Char"/>
    <w:basedOn w:val="DefaultParagraphFont"/>
    <w:link w:val="Heading3"/>
    <w:uiPriority w:val="9"/>
    <w:rsid w:val="0099454F"/>
    <w:rPr>
      <w:rFonts w:asciiTheme="majorHAnsi" w:hAnsiTheme="majorHAnsi" w:eastAsiaTheme="majorEastAsia" w:cstheme="majorBidi"/>
      <w:color w:val="1F3763" w:themeColor="accent1" w:themeShade="7F"/>
      <w:sz w:val="24"/>
      <w:szCs w:val="24"/>
      <w:lang w:eastAsia="en-US"/>
    </w:rPr>
  </w:style>
  <w:style w:type="character" w:styleId="Heading2Char" w:customStyle="1">
    <w:name w:val="Heading 2 Char"/>
    <w:basedOn w:val="DefaultParagraphFont"/>
    <w:link w:val="Heading2"/>
    <w:uiPriority w:val="9"/>
    <w:rsid w:val="00083783"/>
    <w:rPr>
      <w:rFonts w:asciiTheme="majorHAnsi" w:hAnsiTheme="majorHAnsi" w:eastAsiaTheme="majorEastAsia" w:cstheme="majorBidi"/>
      <w:b/>
      <w:color w:val="2F5496" w:themeColor="accent1" w:themeShade="BF"/>
      <w:sz w:val="32"/>
      <w:szCs w:val="26"/>
      <w:lang w:eastAsia="en-US"/>
    </w:rPr>
  </w:style>
  <w:style w:type="paragraph" w:styleId="Revision">
    <w:name w:val="Revision"/>
    <w:hidden/>
    <w:uiPriority w:val="99"/>
    <w:semiHidden/>
    <w:rsid w:val="001F5162"/>
    <w:pPr>
      <w:spacing w:after="0" w:line="240" w:lineRule="auto"/>
    </w:pPr>
    <w:rPr>
      <w:rFonts w:ascii="Times New Roman" w:hAnsi="Times New Roman" w:eastAsia="Times New Roman" w:cs="Times New Roman"/>
      <w:sz w:val="24"/>
      <w:szCs w:val="24"/>
      <w:lang w:eastAsia="en-US"/>
    </w:rPr>
  </w:style>
  <w:style w:type="paragraph" w:styleId="NoSpacing">
    <w:name w:val="No Spacing"/>
    <w:uiPriority w:val="1"/>
    <w:qFormat/>
    <w:rsid w:val="002B242A"/>
    <w:pPr>
      <w:spacing w:after="0" w:line="240" w:lineRule="auto"/>
    </w:pPr>
    <w:rPr>
      <w:rFonts w:ascii="Times New Roman" w:hAnsi="Times New Roman" w:eastAsia="Times New Roman" w:cs="Times New Roman"/>
      <w:sz w:val="24"/>
      <w:szCs w:val="24"/>
      <w:lang w:eastAsia="en-US"/>
    </w:rPr>
  </w:style>
  <w:style w:type="character" w:styleId="UnresolvedMention">
    <w:name w:val="Unresolved Mention"/>
    <w:basedOn w:val="DefaultParagraphFont"/>
    <w:uiPriority w:val="99"/>
    <w:semiHidden/>
    <w:unhideWhenUsed/>
    <w:rsid w:val="001F641C"/>
    <w:rPr>
      <w:color w:val="605E5C"/>
      <w:shd w:val="clear" w:color="auto" w:fill="E1DFDD"/>
    </w:rPr>
  </w:style>
  <w:style w:type="character" w:styleId="FollowedHyperlink">
    <w:name w:val="FollowedHyperlink"/>
    <w:basedOn w:val="DefaultParagraphFont"/>
    <w:uiPriority w:val="99"/>
    <w:semiHidden/>
    <w:unhideWhenUsed/>
    <w:rsid w:val="00603587"/>
    <w:rPr>
      <w:color w:val="954F72" w:themeColor="followedHyperlink"/>
      <w:u w:val="single"/>
    </w:rPr>
  </w:style>
  <w:style w:type="paragraph" w:styleId="Header">
    <w:name w:val="header"/>
    <w:basedOn w:val="Normal"/>
    <w:link w:val="HeaderChar"/>
    <w:uiPriority w:val="99"/>
    <w:unhideWhenUsed/>
    <w:rsid w:val="00E369BB"/>
    <w:pPr>
      <w:tabs>
        <w:tab w:val="center" w:pos="4513"/>
        <w:tab w:val="right" w:pos="9026"/>
      </w:tabs>
    </w:pPr>
  </w:style>
  <w:style w:type="character" w:styleId="HeaderChar" w:customStyle="1">
    <w:name w:val="Header Char"/>
    <w:basedOn w:val="DefaultParagraphFont"/>
    <w:link w:val="Header"/>
    <w:uiPriority w:val="99"/>
    <w:rsid w:val="00E369BB"/>
    <w:rPr>
      <w:rFonts w:ascii="Times New Roman" w:hAnsi="Times New Roman" w:eastAsia="Times New Roman" w:cs="Times New Roman"/>
      <w:sz w:val="24"/>
      <w:szCs w:val="24"/>
      <w:lang w:eastAsia="en-US"/>
    </w:rPr>
  </w:style>
  <w:style w:type="paragraph" w:styleId="Footer">
    <w:name w:val="footer"/>
    <w:basedOn w:val="Normal"/>
    <w:link w:val="FooterChar"/>
    <w:uiPriority w:val="99"/>
    <w:unhideWhenUsed/>
    <w:rsid w:val="00E369BB"/>
    <w:pPr>
      <w:tabs>
        <w:tab w:val="center" w:pos="4513"/>
        <w:tab w:val="right" w:pos="9026"/>
      </w:tabs>
    </w:pPr>
  </w:style>
  <w:style w:type="character" w:styleId="FooterChar" w:customStyle="1">
    <w:name w:val="Footer Char"/>
    <w:basedOn w:val="DefaultParagraphFont"/>
    <w:link w:val="Footer"/>
    <w:uiPriority w:val="99"/>
    <w:rsid w:val="00E369BB"/>
    <w:rPr>
      <w:rFonts w:ascii="Times New Roman" w:hAnsi="Times New Roman" w:eastAsia="Times New Roman" w:cs="Times New Roman"/>
      <w:sz w:val="24"/>
      <w:szCs w:val="24"/>
      <w:lang w:eastAsia="en-US"/>
    </w:rPr>
  </w:style>
  <w:style w:type="paragraph" w:styleId="Title">
    <w:name w:val="Title"/>
    <w:basedOn w:val="Normal"/>
    <w:next w:val="Normal"/>
    <w:link w:val="TitleChar"/>
    <w:uiPriority w:val="10"/>
    <w:qFormat/>
    <w:rsid w:val="000264A2"/>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264A2"/>
    <w:rPr>
      <w:rFonts w:asciiTheme="majorHAnsi" w:hAnsiTheme="majorHAnsi" w:eastAsiaTheme="majorEastAsia" w:cstheme="majorBidi"/>
      <w:spacing w:val="-10"/>
      <w:kern w:val="28"/>
      <w:sz w:val="56"/>
      <w:szCs w:val="56"/>
      <w:lang w:eastAsia="en-US"/>
    </w:rPr>
  </w:style>
  <w:style w:type="character" w:styleId="Heading4Char" w:customStyle="1">
    <w:name w:val="Heading 4 Char"/>
    <w:basedOn w:val="DefaultParagraphFont"/>
    <w:link w:val="Heading4"/>
    <w:uiPriority w:val="9"/>
    <w:rsid w:val="000264A2"/>
    <w:rPr>
      <w:rFonts w:asciiTheme="majorHAnsi" w:hAnsiTheme="majorHAnsi" w:eastAsiaTheme="majorEastAsia" w:cstheme="majorBidi"/>
      <w:i/>
      <w:iCs/>
      <w:color w:val="2F5496" w:themeColor="accent1" w:themeShade="BF"/>
      <w:sz w:val="24"/>
      <w:szCs w:val="24"/>
      <w:lang w:eastAsia="en-US"/>
    </w:rPr>
  </w:style>
  <w:style w:type="character" w:styleId="Heading5Char" w:customStyle="1">
    <w:name w:val="Heading 5 Char"/>
    <w:basedOn w:val="DefaultParagraphFont"/>
    <w:link w:val="Heading5"/>
    <w:uiPriority w:val="9"/>
    <w:rsid w:val="000264A2"/>
    <w:rPr>
      <w:rFonts w:asciiTheme="majorHAnsi" w:hAnsiTheme="majorHAnsi" w:eastAsiaTheme="majorEastAsia" w:cstheme="majorBidi"/>
      <w:color w:val="2F5496"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648">
      <w:bodyDiv w:val="1"/>
      <w:marLeft w:val="0"/>
      <w:marRight w:val="0"/>
      <w:marTop w:val="0"/>
      <w:marBottom w:val="0"/>
      <w:divBdr>
        <w:top w:val="none" w:sz="0" w:space="0" w:color="auto"/>
        <w:left w:val="none" w:sz="0" w:space="0" w:color="auto"/>
        <w:bottom w:val="none" w:sz="0" w:space="0" w:color="auto"/>
        <w:right w:val="none" w:sz="0" w:space="0" w:color="auto"/>
      </w:divBdr>
    </w:div>
    <w:div w:id="21371744">
      <w:bodyDiv w:val="1"/>
      <w:marLeft w:val="0"/>
      <w:marRight w:val="0"/>
      <w:marTop w:val="0"/>
      <w:marBottom w:val="0"/>
      <w:divBdr>
        <w:top w:val="none" w:sz="0" w:space="0" w:color="auto"/>
        <w:left w:val="none" w:sz="0" w:space="0" w:color="auto"/>
        <w:bottom w:val="none" w:sz="0" w:space="0" w:color="auto"/>
        <w:right w:val="none" w:sz="0" w:space="0" w:color="auto"/>
      </w:divBdr>
    </w:div>
    <w:div w:id="22752463">
      <w:bodyDiv w:val="1"/>
      <w:marLeft w:val="0"/>
      <w:marRight w:val="0"/>
      <w:marTop w:val="0"/>
      <w:marBottom w:val="0"/>
      <w:divBdr>
        <w:top w:val="none" w:sz="0" w:space="0" w:color="auto"/>
        <w:left w:val="none" w:sz="0" w:space="0" w:color="auto"/>
        <w:bottom w:val="none" w:sz="0" w:space="0" w:color="auto"/>
        <w:right w:val="none" w:sz="0" w:space="0" w:color="auto"/>
      </w:divBdr>
    </w:div>
    <w:div w:id="44721405">
      <w:bodyDiv w:val="1"/>
      <w:marLeft w:val="0"/>
      <w:marRight w:val="0"/>
      <w:marTop w:val="0"/>
      <w:marBottom w:val="0"/>
      <w:divBdr>
        <w:top w:val="none" w:sz="0" w:space="0" w:color="auto"/>
        <w:left w:val="none" w:sz="0" w:space="0" w:color="auto"/>
        <w:bottom w:val="none" w:sz="0" w:space="0" w:color="auto"/>
        <w:right w:val="none" w:sz="0" w:space="0" w:color="auto"/>
      </w:divBdr>
    </w:div>
    <w:div w:id="138694633">
      <w:bodyDiv w:val="1"/>
      <w:marLeft w:val="0"/>
      <w:marRight w:val="0"/>
      <w:marTop w:val="0"/>
      <w:marBottom w:val="0"/>
      <w:divBdr>
        <w:top w:val="none" w:sz="0" w:space="0" w:color="auto"/>
        <w:left w:val="none" w:sz="0" w:space="0" w:color="auto"/>
        <w:bottom w:val="none" w:sz="0" w:space="0" w:color="auto"/>
        <w:right w:val="none" w:sz="0" w:space="0" w:color="auto"/>
      </w:divBdr>
    </w:div>
    <w:div w:id="246157020">
      <w:bodyDiv w:val="1"/>
      <w:marLeft w:val="0"/>
      <w:marRight w:val="0"/>
      <w:marTop w:val="0"/>
      <w:marBottom w:val="0"/>
      <w:divBdr>
        <w:top w:val="none" w:sz="0" w:space="0" w:color="auto"/>
        <w:left w:val="none" w:sz="0" w:space="0" w:color="auto"/>
        <w:bottom w:val="none" w:sz="0" w:space="0" w:color="auto"/>
        <w:right w:val="none" w:sz="0" w:space="0" w:color="auto"/>
      </w:divBdr>
    </w:div>
    <w:div w:id="271740442">
      <w:bodyDiv w:val="1"/>
      <w:marLeft w:val="0"/>
      <w:marRight w:val="0"/>
      <w:marTop w:val="0"/>
      <w:marBottom w:val="0"/>
      <w:divBdr>
        <w:top w:val="none" w:sz="0" w:space="0" w:color="auto"/>
        <w:left w:val="none" w:sz="0" w:space="0" w:color="auto"/>
        <w:bottom w:val="none" w:sz="0" w:space="0" w:color="auto"/>
        <w:right w:val="none" w:sz="0" w:space="0" w:color="auto"/>
      </w:divBdr>
    </w:div>
    <w:div w:id="361250648">
      <w:bodyDiv w:val="1"/>
      <w:marLeft w:val="0"/>
      <w:marRight w:val="0"/>
      <w:marTop w:val="0"/>
      <w:marBottom w:val="0"/>
      <w:divBdr>
        <w:top w:val="none" w:sz="0" w:space="0" w:color="auto"/>
        <w:left w:val="none" w:sz="0" w:space="0" w:color="auto"/>
        <w:bottom w:val="none" w:sz="0" w:space="0" w:color="auto"/>
        <w:right w:val="none" w:sz="0" w:space="0" w:color="auto"/>
      </w:divBdr>
      <w:divsChild>
        <w:div w:id="581304854">
          <w:marLeft w:val="0"/>
          <w:marRight w:val="0"/>
          <w:marTop w:val="0"/>
          <w:marBottom w:val="0"/>
          <w:divBdr>
            <w:top w:val="none" w:sz="0" w:space="0" w:color="auto"/>
            <w:left w:val="none" w:sz="0" w:space="0" w:color="auto"/>
            <w:bottom w:val="none" w:sz="0" w:space="0" w:color="auto"/>
            <w:right w:val="none" w:sz="0" w:space="0" w:color="auto"/>
          </w:divBdr>
        </w:div>
        <w:div w:id="1996757315">
          <w:marLeft w:val="0"/>
          <w:marRight w:val="0"/>
          <w:marTop w:val="0"/>
          <w:marBottom w:val="0"/>
          <w:divBdr>
            <w:top w:val="none" w:sz="0" w:space="0" w:color="auto"/>
            <w:left w:val="none" w:sz="0" w:space="0" w:color="auto"/>
            <w:bottom w:val="none" w:sz="0" w:space="0" w:color="auto"/>
            <w:right w:val="none" w:sz="0" w:space="0" w:color="auto"/>
          </w:divBdr>
        </w:div>
      </w:divsChild>
    </w:div>
    <w:div w:id="409347600">
      <w:bodyDiv w:val="1"/>
      <w:marLeft w:val="0"/>
      <w:marRight w:val="0"/>
      <w:marTop w:val="0"/>
      <w:marBottom w:val="0"/>
      <w:divBdr>
        <w:top w:val="none" w:sz="0" w:space="0" w:color="auto"/>
        <w:left w:val="none" w:sz="0" w:space="0" w:color="auto"/>
        <w:bottom w:val="none" w:sz="0" w:space="0" w:color="auto"/>
        <w:right w:val="none" w:sz="0" w:space="0" w:color="auto"/>
      </w:divBdr>
      <w:divsChild>
        <w:div w:id="1946382531">
          <w:marLeft w:val="0"/>
          <w:marRight w:val="0"/>
          <w:marTop w:val="0"/>
          <w:marBottom w:val="0"/>
          <w:divBdr>
            <w:top w:val="none" w:sz="0" w:space="0" w:color="auto"/>
            <w:left w:val="none" w:sz="0" w:space="0" w:color="auto"/>
            <w:bottom w:val="none" w:sz="0" w:space="0" w:color="auto"/>
            <w:right w:val="none" w:sz="0" w:space="0" w:color="auto"/>
          </w:divBdr>
          <w:divsChild>
            <w:div w:id="257325444">
              <w:marLeft w:val="0"/>
              <w:marRight w:val="0"/>
              <w:marTop w:val="0"/>
              <w:marBottom w:val="0"/>
              <w:divBdr>
                <w:top w:val="none" w:sz="0" w:space="0" w:color="auto"/>
                <w:left w:val="none" w:sz="0" w:space="0" w:color="auto"/>
                <w:bottom w:val="none" w:sz="0" w:space="0" w:color="auto"/>
                <w:right w:val="none" w:sz="0" w:space="0" w:color="auto"/>
              </w:divBdr>
              <w:divsChild>
                <w:div w:id="558790077">
                  <w:marLeft w:val="0"/>
                  <w:marRight w:val="0"/>
                  <w:marTop w:val="0"/>
                  <w:marBottom w:val="0"/>
                  <w:divBdr>
                    <w:top w:val="none" w:sz="0" w:space="0" w:color="auto"/>
                    <w:left w:val="none" w:sz="0" w:space="0" w:color="auto"/>
                    <w:bottom w:val="none" w:sz="0" w:space="0" w:color="auto"/>
                    <w:right w:val="none" w:sz="0" w:space="0" w:color="auto"/>
                  </w:divBdr>
                  <w:divsChild>
                    <w:div w:id="308898387">
                      <w:marLeft w:val="0"/>
                      <w:marRight w:val="0"/>
                      <w:marTop w:val="0"/>
                      <w:marBottom w:val="0"/>
                      <w:divBdr>
                        <w:top w:val="none" w:sz="0" w:space="0" w:color="auto"/>
                        <w:left w:val="none" w:sz="0" w:space="0" w:color="auto"/>
                        <w:bottom w:val="none" w:sz="0" w:space="0" w:color="auto"/>
                        <w:right w:val="none" w:sz="0" w:space="0" w:color="auto"/>
                      </w:divBdr>
                      <w:divsChild>
                        <w:div w:id="1004553428">
                          <w:marLeft w:val="0"/>
                          <w:marRight w:val="0"/>
                          <w:marTop w:val="0"/>
                          <w:marBottom w:val="0"/>
                          <w:divBdr>
                            <w:top w:val="none" w:sz="0" w:space="0" w:color="auto"/>
                            <w:left w:val="none" w:sz="0" w:space="0" w:color="auto"/>
                            <w:bottom w:val="none" w:sz="0" w:space="0" w:color="auto"/>
                            <w:right w:val="none" w:sz="0" w:space="0" w:color="auto"/>
                          </w:divBdr>
                          <w:divsChild>
                            <w:div w:id="551312916">
                              <w:marLeft w:val="0"/>
                              <w:marRight w:val="0"/>
                              <w:marTop w:val="0"/>
                              <w:marBottom w:val="0"/>
                              <w:divBdr>
                                <w:top w:val="none" w:sz="0" w:space="0" w:color="auto"/>
                                <w:left w:val="none" w:sz="0" w:space="0" w:color="auto"/>
                                <w:bottom w:val="none" w:sz="0" w:space="0" w:color="auto"/>
                                <w:right w:val="none" w:sz="0" w:space="0" w:color="auto"/>
                              </w:divBdr>
                              <w:divsChild>
                                <w:div w:id="1911112676">
                                  <w:marLeft w:val="0"/>
                                  <w:marRight w:val="0"/>
                                  <w:marTop w:val="0"/>
                                  <w:marBottom w:val="0"/>
                                  <w:divBdr>
                                    <w:top w:val="none" w:sz="0" w:space="0" w:color="auto"/>
                                    <w:left w:val="none" w:sz="0" w:space="0" w:color="auto"/>
                                    <w:bottom w:val="none" w:sz="0" w:space="0" w:color="auto"/>
                                    <w:right w:val="none" w:sz="0" w:space="0" w:color="auto"/>
                                  </w:divBdr>
                                  <w:divsChild>
                                    <w:div w:id="1674382923">
                                      <w:marLeft w:val="0"/>
                                      <w:marRight w:val="0"/>
                                      <w:marTop w:val="0"/>
                                      <w:marBottom w:val="0"/>
                                      <w:divBdr>
                                        <w:top w:val="none" w:sz="0" w:space="0" w:color="auto"/>
                                        <w:left w:val="none" w:sz="0" w:space="0" w:color="auto"/>
                                        <w:bottom w:val="none" w:sz="0" w:space="0" w:color="auto"/>
                                        <w:right w:val="none" w:sz="0" w:space="0" w:color="auto"/>
                                      </w:divBdr>
                                      <w:divsChild>
                                        <w:div w:id="1941058539">
                                          <w:marLeft w:val="0"/>
                                          <w:marRight w:val="0"/>
                                          <w:marTop w:val="0"/>
                                          <w:marBottom w:val="0"/>
                                          <w:divBdr>
                                            <w:top w:val="none" w:sz="0" w:space="0" w:color="auto"/>
                                            <w:left w:val="none" w:sz="0" w:space="0" w:color="auto"/>
                                            <w:bottom w:val="none" w:sz="0" w:space="0" w:color="auto"/>
                                            <w:right w:val="none" w:sz="0" w:space="0" w:color="auto"/>
                                          </w:divBdr>
                                          <w:divsChild>
                                            <w:div w:id="1174341869">
                                              <w:marLeft w:val="0"/>
                                              <w:marRight w:val="0"/>
                                              <w:marTop w:val="0"/>
                                              <w:marBottom w:val="0"/>
                                              <w:divBdr>
                                                <w:top w:val="none" w:sz="0" w:space="0" w:color="auto"/>
                                                <w:left w:val="none" w:sz="0" w:space="0" w:color="auto"/>
                                                <w:bottom w:val="none" w:sz="0" w:space="0" w:color="auto"/>
                                                <w:right w:val="none" w:sz="0" w:space="0" w:color="auto"/>
                                              </w:divBdr>
                                              <w:divsChild>
                                                <w:div w:id="138428976">
                                                  <w:marLeft w:val="0"/>
                                                  <w:marRight w:val="0"/>
                                                  <w:marTop w:val="0"/>
                                                  <w:marBottom w:val="0"/>
                                                  <w:divBdr>
                                                    <w:top w:val="none" w:sz="0" w:space="0" w:color="auto"/>
                                                    <w:left w:val="none" w:sz="0" w:space="0" w:color="auto"/>
                                                    <w:bottom w:val="none" w:sz="0" w:space="0" w:color="auto"/>
                                                    <w:right w:val="none" w:sz="0" w:space="0" w:color="auto"/>
                                                  </w:divBdr>
                                                  <w:divsChild>
                                                    <w:div w:id="318850246">
                                                      <w:marLeft w:val="0"/>
                                                      <w:marRight w:val="0"/>
                                                      <w:marTop w:val="0"/>
                                                      <w:marBottom w:val="0"/>
                                                      <w:divBdr>
                                                        <w:top w:val="single" w:sz="6" w:space="0" w:color="auto"/>
                                                        <w:left w:val="none" w:sz="0" w:space="0" w:color="auto"/>
                                                        <w:bottom w:val="single" w:sz="6" w:space="0" w:color="auto"/>
                                                        <w:right w:val="none" w:sz="0" w:space="0" w:color="auto"/>
                                                      </w:divBdr>
                                                      <w:divsChild>
                                                        <w:div w:id="1431119735">
                                                          <w:marLeft w:val="0"/>
                                                          <w:marRight w:val="0"/>
                                                          <w:marTop w:val="0"/>
                                                          <w:marBottom w:val="0"/>
                                                          <w:divBdr>
                                                            <w:top w:val="none" w:sz="0" w:space="0" w:color="auto"/>
                                                            <w:left w:val="none" w:sz="0" w:space="0" w:color="auto"/>
                                                            <w:bottom w:val="none" w:sz="0" w:space="0" w:color="auto"/>
                                                            <w:right w:val="none" w:sz="0" w:space="0" w:color="auto"/>
                                                          </w:divBdr>
                                                          <w:divsChild>
                                                            <w:div w:id="1586524904">
                                                              <w:marLeft w:val="0"/>
                                                              <w:marRight w:val="0"/>
                                                              <w:marTop w:val="0"/>
                                                              <w:marBottom w:val="0"/>
                                                              <w:divBdr>
                                                                <w:top w:val="none" w:sz="0" w:space="0" w:color="auto"/>
                                                                <w:left w:val="none" w:sz="0" w:space="0" w:color="auto"/>
                                                                <w:bottom w:val="none" w:sz="0" w:space="0" w:color="auto"/>
                                                                <w:right w:val="none" w:sz="0" w:space="0" w:color="auto"/>
                                                              </w:divBdr>
                                                              <w:divsChild>
                                                                <w:div w:id="876042686">
                                                                  <w:marLeft w:val="0"/>
                                                                  <w:marRight w:val="0"/>
                                                                  <w:marTop w:val="0"/>
                                                                  <w:marBottom w:val="0"/>
                                                                  <w:divBdr>
                                                                    <w:top w:val="none" w:sz="0" w:space="0" w:color="auto"/>
                                                                    <w:left w:val="none" w:sz="0" w:space="0" w:color="auto"/>
                                                                    <w:bottom w:val="none" w:sz="0" w:space="0" w:color="auto"/>
                                                                    <w:right w:val="none" w:sz="0" w:space="0" w:color="auto"/>
                                                                  </w:divBdr>
                                                                  <w:divsChild>
                                                                    <w:div w:id="832380081">
                                                                      <w:marLeft w:val="0"/>
                                                                      <w:marRight w:val="0"/>
                                                                      <w:marTop w:val="0"/>
                                                                      <w:marBottom w:val="0"/>
                                                                      <w:divBdr>
                                                                        <w:top w:val="none" w:sz="0" w:space="0" w:color="auto"/>
                                                                        <w:left w:val="none" w:sz="0" w:space="0" w:color="auto"/>
                                                                        <w:bottom w:val="none" w:sz="0" w:space="0" w:color="auto"/>
                                                                        <w:right w:val="none" w:sz="0" w:space="0" w:color="auto"/>
                                                                      </w:divBdr>
                                                                      <w:divsChild>
                                                                        <w:div w:id="880050123">
                                                                          <w:marLeft w:val="0"/>
                                                                          <w:marRight w:val="0"/>
                                                                          <w:marTop w:val="0"/>
                                                                          <w:marBottom w:val="0"/>
                                                                          <w:divBdr>
                                                                            <w:top w:val="none" w:sz="0" w:space="0" w:color="auto"/>
                                                                            <w:left w:val="none" w:sz="0" w:space="0" w:color="auto"/>
                                                                            <w:bottom w:val="none" w:sz="0" w:space="0" w:color="auto"/>
                                                                            <w:right w:val="none" w:sz="0" w:space="0" w:color="auto"/>
                                                                          </w:divBdr>
                                                                          <w:divsChild>
                                                                            <w:div w:id="1110465477">
                                                                              <w:marLeft w:val="0"/>
                                                                              <w:marRight w:val="0"/>
                                                                              <w:marTop w:val="0"/>
                                                                              <w:marBottom w:val="0"/>
                                                                              <w:divBdr>
                                                                                <w:top w:val="none" w:sz="0" w:space="0" w:color="auto"/>
                                                                                <w:left w:val="none" w:sz="0" w:space="0" w:color="auto"/>
                                                                                <w:bottom w:val="none" w:sz="0" w:space="0" w:color="auto"/>
                                                                                <w:right w:val="none" w:sz="0" w:space="0" w:color="auto"/>
                                                                              </w:divBdr>
                                                                              <w:divsChild>
                                                                                <w:div w:id="635068011">
                                                                                  <w:marLeft w:val="0"/>
                                                                                  <w:marRight w:val="0"/>
                                                                                  <w:marTop w:val="0"/>
                                                                                  <w:marBottom w:val="0"/>
                                                                                  <w:divBdr>
                                                                                    <w:top w:val="none" w:sz="0" w:space="0" w:color="auto"/>
                                                                                    <w:left w:val="none" w:sz="0" w:space="0" w:color="auto"/>
                                                                                    <w:bottom w:val="none" w:sz="0" w:space="0" w:color="auto"/>
                                                                                    <w:right w:val="none" w:sz="0" w:space="0" w:color="auto"/>
                                                                                  </w:divBdr>
                                                                                  <w:divsChild>
                                                                                    <w:div w:id="10923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294902">
      <w:bodyDiv w:val="1"/>
      <w:marLeft w:val="0"/>
      <w:marRight w:val="0"/>
      <w:marTop w:val="0"/>
      <w:marBottom w:val="0"/>
      <w:divBdr>
        <w:top w:val="none" w:sz="0" w:space="0" w:color="auto"/>
        <w:left w:val="none" w:sz="0" w:space="0" w:color="auto"/>
        <w:bottom w:val="none" w:sz="0" w:space="0" w:color="auto"/>
        <w:right w:val="none" w:sz="0" w:space="0" w:color="auto"/>
      </w:divBdr>
    </w:div>
    <w:div w:id="523861013">
      <w:bodyDiv w:val="1"/>
      <w:marLeft w:val="0"/>
      <w:marRight w:val="0"/>
      <w:marTop w:val="0"/>
      <w:marBottom w:val="0"/>
      <w:divBdr>
        <w:top w:val="none" w:sz="0" w:space="0" w:color="auto"/>
        <w:left w:val="none" w:sz="0" w:space="0" w:color="auto"/>
        <w:bottom w:val="none" w:sz="0" w:space="0" w:color="auto"/>
        <w:right w:val="none" w:sz="0" w:space="0" w:color="auto"/>
      </w:divBdr>
      <w:divsChild>
        <w:div w:id="97529923">
          <w:marLeft w:val="0"/>
          <w:marRight w:val="0"/>
          <w:marTop w:val="0"/>
          <w:marBottom w:val="0"/>
          <w:divBdr>
            <w:top w:val="none" w:sz="0" w:space="0" w:color="auto"/>
            <w:left w:val="none" w:sz="0" w:space="0" w:color="auto"/>
            <w:bottom w:val="none" w:sz="0" w:space="0" w:color="auto"/>
            <w:right w:val="none" w:sz="0" w:space="0" w:color="auto"/>
          </w:divBdr>
        </w:div>
        <w:div w:id="185101505">
          <w:marLeft w:val="0"/>
          <w:marRight w:val="0"/>
          <w:marTop w:val="0"/>
          <w:marBottom w:val="0"/>
          <w:divBdr>
            <w:top w:val="none" w:sz="0" w:space="0" w:color="auto"/>
            <w:left w:val="none" w:sz="0" w:space="0" w:color="auto"/>
            <w:bottom w:val="none" w:sz="0" w:space="0" w:color="auto"/>
            <w:right w:val="none" w:sz="0" w:space="0" w:color="auto"/>
          </w:divBdr>
        </w:div>
        <w:div w:id="263196224">
          <w:marLeft w:val="0"/>
          <w:marRight w:val="0"/>
          <w:marTop w:val="0"/>
          <w:marBottom w:val="0"/>
          <w:divBdr>
            <w:top w:val="none" w:sz="0" w:space="0" w:color="auto"/>
            <w:left w:val="none" w:sz="0" w:space="0" w:color="auto"/>
            <w:bottom w:val="none" w:sz="0" w:space="0" w:color="auto"/>
            <w:right w:val="none" w:sz="0" w:space="0" w:color="auto"/>
          </w:divBdr>
        </w:div>
        <w:div w:id="429618337">
          <w:marLeft w:val="0"/>
          <w:marRight w:val="0"/>
          <w:marTop w:val="0"/>
          <w:marBottom w:val="0"/>
          <w:divBdr>
            <w:top w:val="none" w:sz="0" w:space="0" w:color="auto"/>
            <w:left w:val="none" w:sz="0" w:space="0" w:color="auto"/>
            <w:bottom w:val="none" w:sz="0" w:space="0" w:color="auto"/>
            <w:right w:val="none" w:sz="0" w:space="0" w:color="auto"/>
          </w:divBdr>
        </w:div>
        <w:div w:id="695086400">
          <w:marLeft w:val="0"/>
          <w:marRight w:val="0"/>
          <w:marTop w:val="0"/>
          <w:marBottom w:val="0"/>
          <w:divBdr>
            <w:top w:val="none" w:sz="0" w:space="0" w:color="auto"/>
            <w:left w:val="none" w:sz="0" w:space="0" w:color="auto"/>
            <w:bottom w:val="none" w:sz="0" w:space="0" w:color="auto"/>
            <w:right w:val="none" w:sz="0" w:space="0" w:color="auto"/>
          </w:divBdr>
        </w:div>
        <w:div w:id="1004279081">
          <w:marLeft w:val="0"/>
          <w:marRight w:val="0"/>
          <w:marTop w:val="0"/>
          <w:marBottom w:val="0"/>
          <w:divBdr>
            <w:top w:val="none" w:sz="0" w:space="0" w:color="auto"/>
            <w:left w:val="none" w:sz="0" w:space="0" w:color="auto"/>
            <w:bottom w:val="none" w:sz="0" w:space="0" w:color="auto"/>
            <w:right w:val="none" w:sz="0" w:space="0" w:color="auto"/>
          </w:divBdr>
        </w:div>
        <w:div w:id="1130131165">
          <w:marLeft w:val="0"/>
          <w:marRight w:val="0"/>
          <w:marTop w:val="0"/>
          <w:marBottom w:val="0"/>
          <w:divBdr>
            <w:top w:val="none" w:sz="0" w:space="0" w:color="auto"/>
            <w:left w:val="none" w:sz="0" w:space="0" w:color="auto"/>
            <w:bottom w:val="none" w:sz="0" w:space="0" w:color="auto"/>
            <w:right w:val="none" w:sz="0" w:space="0" w:color="auto"/>
          </w:divBdr>
        </w:div>
        <w:div w:id="1230384372">
          <w:marLeft w:val="0"/>
          <w:marRight w:val="0"/>
          <w:marTop w:val="0"/>
          <w:marBottom w:val="0"/>
          <w:divBdr>
            <w:top w:val="none" w:sz="0" w:space="0" w:color="auto"/>
            <w:left w:val="none" w:sz="0" w:space="0" w:color="auto"/>
            <w:bottom w:val="none" w:sz="0" w:space="0" w:color="auto"/>
            <w:right w:val="none" w:sz="0" w:space="0" w:color="auto"/>
          </w:divBdr>
        </w:div>
        <w:div w:id="1315259520">
          <w:marLeft w:val="0"/>
          <w:marRight w:val="0"/>
          <w:marTop w:val="0"/>
          <w:marBottom w:val="0"/>
          <w:divBdr>
            <w:top w:val="none" w:sz="0" w:space="0" w:color="auto"/>
            <w:left w:val="none" w:sz="0" w:space="0" w:color="auto"/>
            <w:bottom w:val="none" w:sz="0" w:space="0" w:color="auto"/>
            <w:right w:val="none" w:sz="0" w:space="0" w:color="auto"/>
          </w:divBdr>
        </w:div>
        <w:div w:id="1626152376">
          <w:marLeft w:val="0"/>
          <w:marRight w:val="0"/>
          <w:marTop w:val="0"/>
          <w:marBottom w:val="0"/>
          <w:divBdr>
            <w:top w:val="none" w:sz="0" w:space="0" w:color="auto"/>
            <w:left w:val="none" w:sz="0" w:space="0" w:color="auto"/>
            <w:bottom w:val="none" w:sz="0" w:space="0" w:color="auto"/>
            <w:right w:val="none" w:sz="0" w:space="0" w:color="auto"/>
          </w:divBdr>
        </w:div>
        <w:div w:id="2045448297">
          <w:marLeft w:val="0"/>
          <w:marRight w:val="0"/>
          <w:marTop w:val="0"/>
          <w:marBottom w:val="0"/>
          <w:divBdr>
            <w:top w:val="none" w:sz="0" w:space="0" w:color="auto"/>
            <w:left w:val="none" w:sz="0" w:space="0" w:color="auto"/>
            <w:bottom w:val="none" w:sz="0" w:space="0" w:color="auto"/>
            <w:right w:val="none" w:sz="0" w:space="0" w:color="auto"/>
          </w:divBdr>
        </w:div>
        <w:div w:id="2118864078">
          <w:marLeft w:val="0"/>
          <w:marRight w:val="0"/>
          <w:marTop w:val="0"/>
          <w:marBottom w:val="0"/>
          <w:divBdr>
            <w:top w:val="none" w:sz="0" w:space="0" w:color="auto"/>
            <w:left w:val="none" w:sz="0" w:space="0" w:color="auto"/>
            <w:bottom w:val="none" w:sz="0" w:space="0" w:color="auto"/>
            <w:right w:val="none" w:sz="0" w:space="0" w:color="auto"/>
          </w:divBdr>
        </w:div>
      </w:divsChild>
    </w:div>
    <w:div w:id="569537249">
      <w:bodyDiv w:val="1"/>
      <w:marLeft w:val="0"/>
      <w:marRight w:val="0"/>
      <w:marTop w:val="0"/>
      <w:marBottom w:val="0"/>
      <w:divBdr>
        <w:top w:val="none" w:sz="0" w:space="0" w:color="auto"/>
        <w:left w:val="none" w:sz="0" w:space="0" w:color="auto"/>
        <w:bottom w:val="none" w:sz="0" w:space="0" w:color="auto"/>
        <w:right w:val="none" w:sz="0" w:space="0" w:color="auto"/>
      </w:divBdr>
      <w:divsChild>
        <w:div w:id="77482633">
          <w:marLeft w:val="0"/>
          <w:marRight w:val="0"/>
          <w:marTop w:val="0"/>
          <w:marBottom w:val="0"/>
          <w:divBdr>
            <w:top w:val="none" w:sz="0" w:space="0" w:color="auto"/>
            <w:left w:val="none" w:sz="0" w:space="0" w:color="auto"/>
            <w:bottom w:val="none" w:sz="0" w:space="0" w:color="auto"/>
            <w:right w:val="none" w:sz="0" w:space="0" w:color="auto"/>
          </w:divBdr>
        </w:div>
        <w:div w:id="311523781">
          <w:marLeft w:val="0"/>
          <w:marRight w:val="0"/>
          <w:marTop w:val="0"/>
          <w:marBottom w:val="0"/>
          <w:divBdr>
            <w:top w:val="none" w:sz="0" w:space="0" w:color="auto"/>
            <w:left w:val="none" w:sz="0" w:space="0" w:color="auto"/>
            <w:bottom w:val="none" w:sz="0" w:space="0" w:color="auto"/>
            <w:right w:val="none" w:sz="0" w:space="0" w:color="auto"/>
          </w:divBdr>
        </w:div>
        <w:div w:id="355742324">
          <w:marLeft w:val="0"/>
          <w:marRight w:val="0"/>
          <w:marTop w:val="0"/>
          <w:marBottom w:val="0"/>
          <w:divBdr>
            <w:top w:val="none" w:sz="0" w:space="0" w:color="auto"/>
            <w:left w:val="none" w:sz="0" w:space="0" w:color="auto"/>
            <w:bottom w:val="none" w:sz="0" w:space="0" w:color="auto"/>
            <w:right w:val="none" w:sz="0" w:space="0" w:color="auto"/>
          </w:divBdr>
        </w:div>
        <w:div w:id="491989761">
          <w:marLeft w:val="0"/>
          <w:marRight w:val="0"/>
          <w:marTop w:val="0"/>
          <w:marBottom w:val="0"/>
          <w:divBdr>
            <w:top w:val="none" w:sz="0" w:space="0" w:color="auto"/>
            <w:left w:val="none" w:sz="0" w:space="0" w:color="auto"/>
            <w:bottom w:val="none" w:sz="0" w:space="0" w:color="auto"/>
            <w:right w:val="none" w:sz="0" w:space="0" w:color="auto"/>
          </w:divBdr>
        </w:div>
        <w:div w:id="559023177">
          <w:marLeft w:val="0"/>
          <w:marRight w:val="0"/>
          <w:marTop w:val="0"/>
          <w:marBottom w:val="0"/>
          <w:divBdr>
            <w:top w:val="none" w:sz="0" w:space="0" w:color="auto"/>
            <w:left w:val="none" w:sz="0" w:space="0" w:color="auto"/>
            <w:bottom w:val="none" w:sz="0" w:space="0" w:color="auto"/>
            <w:right w:val="none" w:sz="0" w:space="0" w:color="auto"/>
          </w:divBdr>
        </w:div>
        <w:div w:id="565726733">
          <w:marLeft w:val="0"/>
          <w:marRight w:val="0"/>
          <w:marTop w:val="0"/>
          <w:marBottom w:val="0"/>
          <w:divBdr>
            <w:top w:val="none" w:sz="0" w:space="0" w:color="auto"/>
            <w:left w:val="none" w:sz="0" w:space="0" w:color="auto"/>
            <w:bottom w:val="none" w:sz="0" w:space="0" w:color="auto"/>
            <w:right w:val="none" w:sz="0" w:space="0" w:color="auto"/>
          </w:divBdr>
        </w:div>
        <w:div w:id="600064114">
          <w:marLeft w:val="0"/>
          <w:marRight w:val="0"/>
          <w:marTop w:val="0"/>
          <w:marBottom w:val="0"/>
          <w:divBdr>
            <w:top w:val="none" w:sz="0" w:space="0" w:color="auto"/>
            <w:left w:val="none" w:sz="0" w:space="0" w:color="auto"/>
            <w:bottom w:val="none" w:sz="0" w:space="0" w:color="auto"/>
            <w:right w:val="none" w:sz="0" w:space="0" w:color="auto"/>
          </w:divBdr>
        </w:div>
        <w:div w:id="657003902">
          <w:marLeft w:val="0"/>
          <w:marRight w:val="0"/>
          <w:marTop w:val="0"/>
          <w:marBottom w:val="0"/>
          <w:divBdr>
            <w:top w:val="none" w:sz="0" w:space="0" w:color="auto"/>
            <w:left w:val="none" w:sz="0" w:space="0" w:color="auto"/>
            <w:bottom w:val="none" w:sz="0" w:space="0" w:color="auto"/>
            <w:right w:val="none" w:sz="0" w:space="0" w:color="auto"/>
          </w:divBdr>
        </w:div>
        <w:div w:id="659119563">
          <w:marLeft w:val="0"/>
          <w:marRight w:val="0"/>
          <w:marTop w:val="0"/>
          <w:marBottom w:val="0"/>
          <w:divBdr>
            <w:top w:val="none" w:sz="0" w:space="0" w:color="auto"/>
            <w:left w:val="none" w:sz="0" w:space="0" w:color="auto"/>
            <w:bottom w:val="none" w:sz="0" w:space="0" w:color="auto"/>
            <w:right w:val="none" w:sz="0" w:space="0" w:color="auto"/>
          </w:divBdr>
        </w:div>
        <w:div w:id="699933318">
          <w:marLeft w:val="0"/>
          <w:marRight w:val="0"/>
          <w:marTop w:val="0"/>
          <w:marBottom w:val="0"/>
          <w:divBdr>
            <w:top w:val="none" w:sz="0" w:space="0" w:color="auto"/>
            <w:left w:val="none" w:sz="0" w:space="0" w:color="auto"/>
            <w:bottom w:val="none" w:sz="0" w:space="0" w:color="auto"/>
            <w:right w:val="none" w:sz="0" w:space="0" w:color="auto"/>
          </w:divBdr>
        </w:div>
        <w:div w:id="825048905">
          <w:marLeft w:val="0"/>
          <w:marRight w:val="0"/>
          <w:marTop w:val="0"/>
          <w:marBottom w:val="0"/>
          <w:divBdr>
            <w:top w:val="none" w:sz="0" w:space="0" w:color="auto"/>
            <w:left w:val="none" w:sz="0" w:space="0" w:color="auto"/>
            <w:bottom w:val="none" w:sz="0" w:space="0" w:color="auto"/>
            <w:right w:val="none" w:sz="0" w:space="0" w:color="auto"/>
          </w:divBdr>
        </w:div>
        <w:div w:id="958804459">
          <w:marLeft w:val="0"/>
          <w:marRight w:val="0"/>
          <w:marTop w:val="0"/>
          <w:marBottom w:val="0"/>
          <w:divBdr>
            <w:top w:val="none" w:sz="0" w:space="0" w:color="auto"/>
            <w:left w:val="none" w:sz="0" w:space="0" w:color="auto"/>
            <w:bottom w:val="none" w:sz="0" w:space="0" w:color="auto"/>
            <w:right w:val="none" w:sz="0" w:space="0" w:color="auto"/>
          </w:divBdr>
        </w:div>
        <w:div w:id="1175077413">
          <w:marLeft w:val="0"/>
          <w:marRight w:val="0"/>
          <w:marTop w:val="0"/>
          <w:marBottom w:val="0"/>
          <w:divBdr>
            <w:top w:val="none" w:sz="0" w:space="0" w:color="auto"/>
            <w:left w:val="none" w:sz="0" w:space="0" w:color="auto"/>
            <w:bottom w:val="none" w:sz="0" w:space="0" w:color="auto"/>
            <w:right w:val="none" w:sz="0" w:space="0" w:color="auto"/>
          </w:divBdr>
        </w:div>
        <w:div w:id="1385519566">
          <w:marLeft w:val="0"/>
          <w:marRight w:val="0"/>
          <w:marTop w:val="0"/>
          <w:marBottom w:val="0"/>
          <w:divBdr>
            <w:top w:val="none" w:sz="0" w:space="0" w:color="auto"/>
            <w:left w:val="none" w:sz="0" w:space="0" w:color="auto"/>
            <w:bottom w:val="none" w:sz="0" w:space="0" w:color="auto"/>
            <w:right w:val="none" w:sz="0" w:space="0" w:color="auto"/>
          </w:divBdr>
        </w:div>
        <w:div w:id="1455102770">
          <w:marLeft w:val="0"/>
          <w:marRight w:val="0"/>
          <w:marTop w:val="0"/>
          <w:marBottom w:val="0"/>
          <w:divBdr>
            <w:top w:val="none" w:sz="0" w:space="0" w:color="auto"/>
            <w:left w:val="none" w:sz="0" w:space="0" w:color="auto"/>
            <w:bottom w:val="none" w:sz="0" w:space="0" w:color="auto"/>
            <w:right w:val="none" w:sz="0" w:space="0" w:color="auto"/>
          </w:divBdr>
        </w:div>
        <w:div w:id="1462730582">
          <w:marLeft w:val="0"/>
          <w:marRight w:val="0"/>
          <w:marTop w:val="0"/>
          <w:marBottom w:val="0"/>
          <w:divBdr>
            <w:top w:val="none" w:sz="0" w:space="0" w:color="auto"/>
            <w:left w:val="none" w:sz="0" w:space="0" w:color="auto"/>
            <w:bottom w:val="none" w:sz="0" w:space="0" w:color="auto"/>
            <w:right w:val="none" w:sz="0" w:space="0" w:color="auto"/>
          </w:divBdr>
        </w:div>
        <w:div w:id="1470905053">
          <w:marLeft w:val="0"/>
          <w:marRight w:val="0"/>
          <w:marTop w:val="0"/>
          <w:marBottom w:val="0"/>
          <w:divBdr>
            <w:top w:val="none" w:sz="0" w:space="0" w:color="auto"/>
            <w:left w:val="none" w:sz="0" w:space="0" w:color="auto"/>
            <w:bottom w:val="none" w:sz="0" w:space="0" w:color="auto"/>
            <w:right w:val="none" w:sz="0" w:space="0" w:color="auto"/>
          </w:divBdr>
        </w:div>
        <w:div w:id="1498957059">
          <w:marLeft w:val="0"/>
          <w:marRight w:val="0"/>
          <w:marTop w:val="0"/>
          <w:marBottom w:val="0"/>
          <w:divBdr>
            <w:top w:val="none" w:sz="0" w:space="0" w:color="auto"/>
            <w:left w:val="none" w:sz="0" w:space="0" w:color="auto"/>
            <w:bottom w:val="none" w:sz="0" w:space="0" w:color="auto"/>
            <w:right w:val="none" w:sz="0" w:space="0" w:color="auto"/>
          </w:divBdr>
        </w:div>
        <w:div w:id="1500385862">
          <w:marLeft w:val="0"/>
          <w:marRight w:val="0"/>
          <w:marTop w:val="0"/>
          <w:marBottom w:val="0"/>
          <w:divBdr>
            <w:top w:val="none" w:sz="0" w:space="0" w:color="auto"/>
            <w:left w:val="none" w:sz="0" w:space="0" w:color="auto"/>
            <w:bottom w:val="none" w:sz="0" w:space="0" w:color="auto"/>
            <w:right w:val="none" w:sz="0" w:space="0" w:color="auto"/>
          </w:divBdr>
        </w:div>
        <w:div w:id="1584607662">
          <w:marLeft w:val="0"/>
          <w:marRight w:val="0"/>
          <w:marTop w:val="0"/>
          <w:marBottom w:val="0"/>
          <w:divBdr>
            <w:top w:val="none" w:sz="0" w:space="0" w:color="auto"/>
            <w:left w:val="none" w:sz="0" w:space="0" w:color="auto"/>
            <w:bottom w:val="none" w:sz="0" w:space="0" w:color="auto"/>
            <w:right w:val="none" w:sz="0" w:space="0" w:color="auto"/>
          </w:divBdr>
        </w:div>
        <w:div w:id="1697466631">
          <w:marLeft w:val="0"/>
          <w:marRight w:val="0"/>
          <w:marTop w:val="0"/>
          <w:marBottom w:val="0"/>
          <w:divBdr>
            <w:top w:val="none" w:sz="0" w:space="0" w:color="auto"/>
            <w:left w:val="none" w:sz="0" w:space="0" w:color="auto"/>
            <w:bottom w:val="none" w:sz="0" w:space="0" w:color="auto"/>
            <w:right w:val="none" w:sz="0" w:space="0" w:color="auto"/>
          </w:divBdr>
        </w:div>
        <w:div w:id="1862621255">
          <w:marLeft w:val="0"/>
          <w:marRight w:val="0"/>
          <w:marTop w:val="0"/>
          <w:marBottom w:val="0"/>
          <w:divBdr>
            <w:top w:val="none" w:sz="0" w:space="0" w:color="auto"/>
            <w:left w:val="none" w:sz="0" w:space="0" w:color="auto"/>
            <w:bottom w:val="none" w:sz="0" w:space="0" w:color="auto"/>
            <w:right w:val="none" w:sz="0" w:space="0" w:color="auto"/>
          </w:divBdr>
        </w:div>
        <w:div w:id="1890678678">
          <w:marLeft w:val="0"/>
          <w:marRight w:val="0"/>
          <w:marTop w:val="0"/>
          <w:marBottom w:val="0"/>
          <w:divBdr>
            <w:top w:val="none" w:sz="0" w:space="0" w:color="auto"/>
            <w:left w:val="none" w:sz="0" w:space="0" w:color="auto"/>
            <w:bottom w:val="none" w:sz="0" w:space="0" w:color="auto"/>
            <w:right w:val="none" w:sz="0" w:space="0" w:color="auto"/>
          </w:divBdr>
        </w:div>
        <w:div w:id="1949048570">
          <w:marLeft w:val="0"/>
          <w:marRight w:val="0"/>
          <w:marTop w:val="0"/>
          <w:marBottom w:val="0"/>
          <w:divBdr>
            <w:top w:val="none" w:sz="0" w:space="0" w:color="auto"/>
            <w:left w:val="none" w:sz="0" w:space="0" w:color="auto"/>
            <w:bottom w:val="none" w:sz="0" w:space="0" w:color="auto"/>
            <w:right w:val="none" w:sz="0" w:space="0" w:color="auto"/>
          </w:divBdr>
        </w:div>
        <w:div w:id="1952004187">
          <w:marLeft w:val="0"/>
          <w:marRight w:val="0"/>
          <w:marTop w:val="0"/>
          <w:marBottom w:val="0"/>
          <w:divBdr>
            <w:top w:val="none" w:sz="0" w:space="0" w:color="auto"/>
            <w:left w:val="none" w:sz="0" w:space="0" w:color="auto"/>
            <w:bottom w:val="none" w:sz="0" w:space="0" w:color="auto"/>
            <w:right w:val="none" w:sz="0" w:space="0" w:color="auto"/>
          </w:divBdr>
        </w:div>
        <w:div w:id="1959334752">
          <w:marLeft w:val="0"/>
          <w:marRight w:val="0"/>
          <w:marTop w:val="0"/>
          <w:marBottom w:val="0"/>
          <w:divBdr>
            <w:top w:val="none" w:sz="0" w:space="0" w:color="auto"/>
            <w:left w:val="none" w:sz="0" w:space="0" w:color="auto"/>
            <w:bottom w:val="none" w:sz="0" w:space="0" w:color="auto"/>
            <w:right w:val="none" w:sz="0" w:space="0" w:color="auto"/>
          </w:divBdr>
        </w:div>
        <w:div w:id="1988049036">
          <w:marLeft w:val="0"/>
          <w:marRight w:val="0"/>
          <w:marTop w:val="0"/>
          <w:marBottom w:val="0"/>
          <w:divBdr>
            <w:top w:val="none" w:sz="0" w:space="0" w:color="auto"/>
            <w:left w:val="none" w:sz="0" w:space="0" w:color="auto"/>
            <w:bottom w:val="none" w:sz="0" w:space="0" w:color="auto"/>
            <w:right w:val="none" w:sz="0" w:space="0" w:color="auto"/>
          </w:divBdr>
        </w:div>
        <w:div w:id="2112309196">
          <w:marLeft w:val="0"/>
          <w:marRight w:val="0"/>
          <w:marTop w:val="0"/>
          <w:marBottom w:val="0"/>
          <w:divBdr>
            <w:top w:val="none" w:sz="0" w:space="0" w:color="auto"/>
            <w:left w:val="none" w:sz="0" w:space="0" w:color="auto"/>
            <w:bottom w:val="none" w:sz="0" w:space="0" w:color="auto"/>
            <w:right w:val="none" w:sz="0" w:space="0" w:color="auto"/>
          </w:divBdr>
        </w:div>
        <w:div w:id="2119448496">
          <w:marLeft w:val="0"/>
          <w:marRight w:val="0"/>
          <w:marTop w:val="0"/>
          <w:marBottom w:val="0"/>
          <w:divBdr>
            <w:top w:val="none" w:sz="0" w:space="0" w:color="auto"/>
            <w:left w:val="none" w:sz="0" w:space="0" w:color="auto"/>
            <w:bottom w:val="none" w:sz="0" w:space="0" w:color="auto"/>
            <w:right w:val="none" w:sz="0" w:space="0" w:color="auto"/>
          </w:divBdr>
        </w:div>
        <w:div w:id="2126541202">
          <w:marLeft w:val="0"/>
          <w:marRight w:val="0"/>
          <w:marTop w:val="0"/>
          <w:marBottom w:val="0"/>
          <w:divBdr>
            <w:top w:val="none" w:sz="0" w:space="0" w:color="auto"/>
            <w:left w:val="none" w:sz="0" w:space="0" w:color="auto"/>
            <w:bottom w:val="none" w:sz="0" w:space="0" w:color="auto"/>
            <w:right w:val="none" w:sz="0" w:space="0" w:color="auto"/>
          </w:divBdr>
        </w:div>
      </w:divsChild>
    </w:div>
    <w:div w:id="574055094">
      <w:bodyDiv w:val="1"/>
      <w:marLeft w:val="0"/>
      <w:marRight w:val="0"/>
      <w:marTop w:val="0"/>
      <w:marBottom w:val="0"/>
      <w:divBdr>
        <w:top w:val="none" w:sz="0" w:space="0" w:color="auto"/>
        <w:left w:val="none" w:sz="0" w:space="0" w:color="auto"/>
        <w:bottom w:val="none" w:sz="0" w:space="0" w:color="auto"/>
        <w:right w:val="none" w:sz="0" w:space="0" w:color="auto"/>
      </w:divBdr>
      <w:divsChild>
        <w:div w:id="1434668313">
          <w:marLeft w:val="0"/>
          <w:marRight w:val="0"/>
          <w:marTop w:val="0"/>
          <w:marBottom w:val="0"/>
          <w:divBdr>
            <w:top w:val="none" w:sz="0" w:space="0" w:color="auto"/>
            <w:left w:val="none" w:sz="0" w:space="0" w:color="auto"/>
            <w:bottom w:val="none" w:sz="0" w:space="0" w:color="auto"/>
            <w:right w:val="none" w:sz="0" w:space="0" w:color="auto"/>
          </w:divBdr>
        </w:div>
        <w:div w:id="1674607555">
          <w:marLeft w:val="0"/>
          <w:marRight w:val="0"/>
          <w:marTop w:val="0"/>
          <w:marBottom w:val="0"/>
          <w:divBdr>
            <w:top w:val="none" w:sz="0" w:space="0" w:color="auto"/>
            <w:left w:val="none" w:sz="0" w:space="0" w:color="auto"/>
            <w:bottom w:val="none" w:sz="0" w:space="0" w:color="auto"/>
            <w:right w:val="none" w:sz="0" w:space="0" w:color="auto"/>
          </w:divBdr>
        </w:div>
      </w:divsChild>
    </w:div>
    <w:div w:id="641156398">
      <w:bodyDiv w:val="1"/>
      <w:marLeft w:val="0"/>
      <w:marRight w:val="0"/>
      <w:marTop w:val="0"/>
      <w:marBottom w:val="0"/>
      <w:divBdr>
        <w:top w:val="none" w:sz="0" w:space="0" w:color="auto"/>
        <w:left w:val="none" w:sz="0" w:space="0" w:color="auto"/>
        <w:bottom w:val="none" w:sz="0" w:space="0" w:color="auto"/>
        <w:right w:val="none" w:sz="0" w:space="0" w:color="auto"/>
      </w:divBdr>
      <w:divsChild>
        <w:div w:id="505243699">
          <w:marLeft w:val="0"/>
          <w:marRight w:val="0"/>
          <w:marTop w:val="0"/>
          <w:marBottom w:val="0"/>
          <w:divBdr>
            <w:top w:val="none" w:sz="0" w:space="0" w:color="auto"/>
            <w:left w:val="none" w:sz="0" w:space="0" w:color="auto"/>
            <w:bottom w:val="none" w:sz="0" w:space="0" w:color="auto"/>
            <w:right w:val="none" w:sz="0" w:space="0" w:color="auto"/>
          </w:divBdr>
          <w:divsChild>
            <w:div w:id="673148980">
              <w:marLeft w:val="0"/>
              <w:marRight w:val="0"/>
              <w:marTop w:val="0"/>
              <w:marBottom w:val="0"/>
              <w:divBdr>
                <w:top w:val="none" w:sz="0" w:space="0" w:color="auto"/>
                <w:left w:val="none" w:sz="0" w:space="0" w:color="auto"/>
                <w:bottom w:val="none" w:sz="0" w:space="0" w:color="auto"/>
                <w:right w:val="none" w:sz="0" w:space="0" w:color="auto"/>
              </w:divBdr>
              <w:divsChild>
                <w:div w:id="872811091">
                  <w:marLeft w:val="0"/>
                  <w:marRight w:val="0"/>
                  <w:marTop w:val="0"/>
                  <w:marBottom w:val="0"/>
                  <w:divBdr>
                    <w:top w:val="none" w:sz="0" w:space="0" w:color="auto"/>
                    <w:left w:val="none" w:sz="0" w:space="0" w:color="auto"/>
                    <w:bottom w:val="none" w:sz="0" w:space="0" w:color="auto"/>
                    <w:right w:val="none" w:sz="0" w:space="0" w:color="auto"/>
                  </w:divBdr>
                  <w:divsChild>
                    <w:div w:id="71634092">
                      <w:marLeft w:val="0"/>
                      <w:marRight w:val="0"/>
                      <w:marTop w:val="0"/>
                      <w:marBottom w:val="0"/>
                      <w:divBdr>
                        <w:top w:val="none" w:sz="0" w:space="0" w:color="auto"/>
                        <w:left w:val="none" w:sz="0" w:space="0" w:color="auto"/>
                        <w:bottom w:val="none" w:sz="0" w:space="0" w:color="auto"/>
                        <w:right w:val="none" w:sz="0" w:space="0" w:color="auto"/>
                      </w:divBdr>
                      <w:divsChild>
                        <w:div w:id="190263303">
                          <w:marLeft w:val="0"/>
                          <w:marRight w:val="0"/>
                          <w:marTop w:val="0"/>
                          <w:marBottom w:val="0"/>
                          <w:divBdr>
                            <w:top w:val="none" w:sz="0" w:space="0" w:color="auto"/>
                            <w:left w:val="none" w:sz="0" w:space="0" w:color="auto"/>
                            <w:bottom w:val="none" w:sz="0" w:space="0" w:color="auto"/>
                            <w:right w:val="none" w:sz="0" w:space="0" w:color="auto"/>
                          </w:divBdr>
                          <w:divsChild>
                            <w:div w:id="1111558472">
                              <w:marLeft w:val="0"/>
                              <w:marRight w:val="0"/>
                              <w:marTop w:val="0"/>
                              <w:marBottom w:val="0"/>
                              <w:divBdr>
                                <w:top w:val="none" w:sz="0" w:space="0" w:color="auto"/>
                                <w:left w:val="none" w:sz="0" w:space="0" w:color="auto"/>
                                <w:bottom w:val="none" w:sz="0" w:space="0" w:color="auto"/>
                                <w:right w:val="none" w:sz="0" w:space="0" w:color="auto"/>
                              </w:divBdr>
                              <w:divsChild>
                                <w:div w:id="10760858">
                                  <w:marLeft w:val="0"/>
                                  <w:marRight w:val="0"/>
                                  <w:marTop w:val="0"/>
                                  <w:marBottom w:val="0"/>
                                  <w:divBdr>
                                    <w:top w:val="none" w:sz="0" w:space="0" w:color="auto"/>
                                    <w:left w:val="none" w:sz="0" w:space="0" w:color="auto"/>
                                    <w:bottom w:val="none" w:sz="0" w:space="0" w:color="auto"/>
                                    <w:right w:val="none" w:sz="0" w:space="0" w:color="auto"/>
                                  </w:divBdr>
                                  <w:divsChild>
                                    <w:div w:id="595020411">
                                      <w:marLeft w:val="0"/>
                                      <w:marRight w:val="0"/>
                                      <w:marTop w:val="0"/>
                                      <w:marBottom w:val="0"/>
                                      <w:divBdr>
                                        <w:top w:val="none" w:sz="0" w:space="0" w:color="auto"/>
                                        <w:left w:val="none" w:sz="0" w:space="0" w:color="auto"/>
                                        <w:bottom w:val="none" w:sz="0" w:space="0" w:color="auto"/>
                                        <w:right w:val="none" w:sz="0" w:space="0" w:color="auto"/>
                                      </w:divBdr>
                                      <w:divsChild>
                                        <w:div w:id="2145464818">
                                          <w:marLeft w:val="0"/>
                                          <w:marRight w:val="0"/>
                                          <w:marTop w:val="0"/>
                                          <w:marBottom w:val="0"/>
                                          <w:divBdr>
                                            <w:top w:val="none" w:sz="0" w:space="0" w:color="auto"/>
                                            <w:left w:val="none" w:sz="0" w:space="0" w:color="auto"/>
                                            <w:bottom w:val="none" w:sz="0" w:space="0" w:color="auto"/>
                                            <w:right w:val="none" w:sz="0" w:space="0" w:color="auto"/>
                                          </w:divBdr>
                                          <w:divsChild>
                                            <w:div w:id="1153448323">
                                              <w:marLeft w:val="0"/>
                                              <w:marRight w:val="0"/>
                                              <w:marTop w:val="0"/>
                                              <w:marBottom w:val="0"/>
                                              <w:divBdr>
                                                <w:top w:val="none" w:sz="0" w:space="0" w:color="auto"/>
                                                <w:left w:val="none" w:sz="0" w:space="0" w:color="auto"/>
                                                <w:bottom w:val="none" w:sz="0" w:space="0" w:color="auto"/>
                                                <w:right w:val="none" w:sz="0" w:space="0" w:color="auto"/>
                                              </w:divBdr>
                                              <w:divsChild>
                                                <w:div w:id="2001107428">
                                                  <w:marLeft w:val="0"/>
                                                  <w:marRight w:val="0"/>
                                                  <w:marTop w:val="0"/>
                                                  <w:marBottom w:val="0"/>
                                                  <w:divBdr>
                                                    <w:top w:val="none" w:sz="0" w:space="0" w:color="auto"/>
                                                    <w:left w:val="none" w:sz="0" w:space="0" w:color="auto"/>
                                                    <w:bottom w:val="none" w:sz="0" w:space="0" w:color="auto"/>
                                                    <w:right w:val="none" w:sz="0" w:space="0" w:color="auto"/>
                                                  </w:divBdr>
                                                  <w:divsChild>
                                                    <w:div w:id="1786388742">
                                                      <w:marLeft w:val="0"/>
                                                      <w:marRight w:val="0"/>
                                                      <w:marTop w:val="0"/>
                                                      <w:marBottom w:val="0"/>
                                                      <w:divBdr>
                                                        <w:top w:val="single" w:sz="6" w:space="0" w:color="auto"/>
                                                        <w:left w:val="none" w:sz="0" w:space="0" w:color="auto"/>
                                                        <w:bottom w:val="single" w:sz="6" w:space="0" w:color="auto"/>
                                                        <w:right w:val="none" w:sz="0" w:space="0" w:color="auto"/>
                                                      </w:divBdr>
                                                      <w:divsChild>
                                                        <w:div w:id="1177421220">
                                                          <w:marLeft w:val="0"/>
                                                          <w:marRight w:val="0"/>
                                                          <w:marTop w:val="0"/>
                                                          <w:marBottom w:val="0"/>
                                                          <w:divBdr>
                                                            <w:top w:val="none" w:sz="0" w:space="0" w:color="auto"/>
                                                            <w:left w:val="none" w:sz="0" w:space="0" w:color="auto"/>
                                                            <w:bottom w:val="none" w:sz="0" w:space="0" w:color="auto"/>
                                                            <w:right w:val="none" w:sz="0" w:space="0" w:color="auto"/>
                                                          </w:divBdr>
                                                          <w:divsChild>
                                                            <w:div w:id="1030257781">
                                                              <w:marLeft w:val="0"/>
                                                              <w:marRight w:val="0"/>
                                                              <w:marTop w:val="0"/>
                                                              <w:marBottom w:val="0"/>
                                                              <w:divBdr>
                                                                <w:top w:val="none" w:sz="0" w:space="0" w:color="auto"/>
                                                                <w:left w:val="none" w:sz="0" w:space="0" w:color="auto"/>
                                                                <w:bottom w:val="none" w:sz="0" w:space="0" w:color="auto"/>
                                                                <w:right w:val="none" w:sz="0" w:space="0" w:color="auto"/>
                                                              </w:divBdr>
                                                              <w:divsChild>
                                                                <w:div w:id="934939487">
                                                                  <w:marLeft w:val="0"/>
                                                                  <w:marRight w:val="0"/>
                                                                  <w:marTop w:val="0"/>
                                                                  <w:marBottom w:val="0"/>
                                                                  <w:divBdr>
                                                                    <w:top w:val="none" w:sz="0" w:space="0" w:color="auto"/>
                                                                    <w:left w:val="none" w:sz="0" w:space="0" w:color="auto"/>
                                                                    <w:bottom w:val="none" w:sz="0" w:space="0" w:color="auto"/>
                                                                    <w:right w:val="none" w:sz="0" w:space="0" w:color="auto"/>
                                                                  </w:divBdr>
                                                                  <w:divsChild>
                                                                    <w:div w:id="1771270600">
                                                                      <w:marLeft w:val="0"/>
                                                                      <w:marRight w:val="0"/>
                                                                      <w:marTop w:val="0"/>
                                                                      <w:marBottom w:val="0"/>
                                                                      <w:divBdr>
                                                                        <w:top w:val="none" w:sz="0" w:space="0" w:color="auto"/>
                                                                        <w:left w:val="none" w:sz="0" w:space="0" w:color="auto"/>
                                                                        <w:bottom w:val="none" w:sz="0" w:space="0" w:color="auto"/>
                                                                        <w:right w:val="none" w:sz="0" w:space="0" w:color="auto"/>
                                                                      </w:divBdr>
                                                                      <w:divsChild>
                                                                        <w:div w:id="1012994642">
                                                                          <w:marLeft w:val="0"/>
                                                                          <w:marRight w:val="0"/>
                                                                          <w:marTop w:val="0"/>
                                                                          <w:marBottom w:val="0"/>
                                                                          <w:divBdr>
                                                                            <w:top w:val="none" w:sz="0" w:space="0" w:color="auto"/>
                                                                            <w:left w:val="none" w:sz="0" w:space="0" w:color="auto"/>
                                                                            <w:bottom w:val="none" w:sz="0" w:space="0" w:color="auto"/>
                                                                            <w:right w:val="none" w:sz="0" w:space="0" w:color="auto"/>
                                                                          </w:divBdr>
                                                                          <w:divsChild>
                                                                            <w:div w:id="1915897515">
                                                                              <w:marLeft w:val="0"/>
                                                                              <w:marRight w:val="0"/>
                                                                              <w:marTop w:val="0"/>
                                                                              <w:marBottom w:val="0"/>
                                                                              <w:divBdr>
                                                                                <w:top w:val="none" w:sz="0" w:space="0" w:color="auto"/>
                                                                                <w:left w:val="none" w:sz="0" w:space="0" w:color="auto"/>
                                                                                <w:bottom w:val="none" w:sz="0" w:space="0" w:color="auto"/>
                                                                                <w:right w:val="none" w:sz="0" w:space="0" w:color="auto"/>
                                                                              </w:divBdr>
                                                                              <w:divsChild>
                                                                                <w:div w:id="963845962">
                                                                                  <w:marLeft w:val="0"/>
                                                                                  <w:marRight w:val="0"/>
                                                                                  <w:marTop w:val="0"/>
                                                                                  <w:marBottom w:val="0"/>
                                                                                  <w:divBdr>
                                                                                    <w:top w:val="none" w:sz="0" w:space="0" w:color="auto"/>
                                                                                    <w:left w:val="none" w:sz="0" w:space="0" w:color="auto"/>
                                                                                    <w:bottom w:val="none" w:sz="0" w:space="0" w:color="auto"/>
                                                                                    <w:right w:val="none" w:sz="0" w:space="0" w:color="auto"/>
                                                                                  </w:divBdr>
                                                                                  <w:divsChild>
                                                                                    <w:div w:id="1222836309">
                                                                                      <w:marLeft w:val="0"/>
                                                                                      <w:marRight w:val="0"/>
                                                                                      <w:marTop w:val="0"/>
                                                                                      <w:marBottom w:val="0"/>
                                                                                      <w:divBdr>
                                                                                        <w:top w:val="none" w:sz="0" w:space="0" w:color="auto"/>
                                                                                        <w:left w:val="none" w:sz="0" w:space="0" w:color="auto"/>
                                                                                        <w:bottom w:val="none" w:sz="0" w:space="0" w:color="auto"/>
                                                                                        <w:right w:val="none" w:sz="0" w:space="0" w:color="auto"/>
                                                                                      </w:divBdr>
                                                                                    </w:div>
                                                                                    <w:div w:id="12694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376981">
      <w:bodyDiv w:val="1"/>
      <w:marLeft w:val="0"/>
      <w:marRight w:val="0"/>
      <w:marTop w:val="0"/>
      <w:marBottom w:val="0"/>
      <w:divBdr>
        <w:top w:val="none" w:sz="0" w:space="0" w:color="auto"/>
        <w:left w:val="none" w:sz="0" w:space="0" w:color="auto"/>
        <w:bottom w:val="none" w:sz="0" w:space="0" w:color="auto"/>
        <w:right w:val="none" w:sz="0" w:space="0" w:color="auto"/>
      </w:divBdr>
      <w:divsChild>
        <w:div w:id="634141090">
          <w:marLeft w:val="0"/>
          <w:marRight w:val="0"/>
          <w:marTop w:val="0"/>
          <w:marBottom w:val="0"/>
          <w:divBdr>
            <w:top w:val="none" w:sz="0" w:space="0" w:color="auto"/>
            <w:left w:val="none" w:sz="0" w:space="0" w:color="auto"/>
            <w:bottom w:val="none" w:sz="0" w:space="0" w:color="auto"/>
            <w:right w:val="none" w:sz="0" w:space="0" w:color="auto"/>
          </w:divBdr>
        </w:div>
        <w:div w:id="1880434822">
          <w:marLeft w:val="0"/>
          <w:marRight w:val="0"/>
          <w:marTop w:val="0"/>
          <w:marBottom w:val="0"/>
          <w:divBdr>
            <w:top w:val="none" w:sz="0" w:space="0" w:color="auto"/>
            <w:left w:val="none" w:sz="0" w:space="0" w:color="auto"/>
            <w:bottom w:val="none" w:sz="0" w:space="0" w:color="auto"/>
            <w:right w:val="none" w:sz="0" w:space="0" w:color="auto"/>
          </w:divBdr>
        </w:div>
      </w:divsChild>
    </w:div>
    <w:div w:id="739448273">
      <w:bodyDiv w:val="1"/>
      <w:marLeft w:val="0"/>
      <w:marRight w:val="0"/>
      <w:marTop w:val="0"/>
      <w:marBottom w:val="0"/>
      <w:divBdr>
        <w:top w:val="none" w:sz="0" w:space="0" w:color="auto"/>
        <w:left w:val="none" w:sz="0" w:space="0" w:color="auto"/>
        <w:bottom w:val="none" w:sz="0" w:space="0" w:color="auto"/>
        <w:right w:val="none" w:sz="0" w:space="0" w:color="auto"/>
      </w:divBdr>
    </w:div>
    <w:div w:id="785467778">
      <w:bodyDiv w:val="1"/>
      <w:marLeft w:val="0"/>
      <w:marRight w:val="0"/>
      <w:marTop w:val="0"/>
      <w:marBottom w:val="0"/>
      <w:divBdr>
        <w:top w:val="none" w:sz="0" w:space="0" w:color="auto"/>
        <w:left w:val="none" w:sz="0" w:space="0" w:color="auto"/>
        <w:bottom w:val="none" w:sz="0" w:space="0" w:color="auto"/>
        <w:right w:val="none" w:sz="0" w:space="0" w:color="auto"/>
      </w:divBdr>
    </w:div>
    <w:div w:id="798032612">
      <w:bodyDiv w:val="1"/>
      <w:marLeft w:val="0"/>
      <w:marRight w:val="0"/>
      <w:marTop w:val="0"/>
      <w:marBottom w:val="0"/>
      <w:divBdr>
        <w:top w:val="none" w:sz="0" w:space="0" w:color="auto"/>
        <w:left w:val="none" w:sz="0" w:space="0" w:color="auto"/>
        <w:bottom w:val="none" w:sz="0" w:space="0" w:color="auto"/>
        <w:right w:val="none" w:sz="0" w:space="0" w:color="auto"/>
      </w:divBdr>
      <w:divsChild>
        <w:div w:id="588319859">
          <w:marLeft w:val="0"/>
          <w:marRight w:val="0"/>
          <w:marTop w:val="0"/>
          <w:marBottom w:val="0"/>
          <w:divBdr>
            <w:top w:val="none" w:sz="0" w:space="0" w:color="auto"/>
            <w:left w:val="none" w:sz="0" w:space="0" w:color="auto"/>
            <w:bottom w:val="none" w:sz="0" w:space="0" w:color="auto"/>
            <w:right w:val="none" w:sz="0" w:space="0" w:color="auto"/>
          </w:divBdr>
        </w:div>
        <w:div w:id="1595626426">
          <w:marLeft w:val="0"/>
          <w:marRight w:val="0"/>
          <w:marTop w:val="0"/>
          <w:marBottom w:val="0"/>
          <w:divBdr>
            <w:top w:val="none" w:sz="0" w:space="0" w:color="auto"/>
            <w:left w:val="none" w:sz="0" w:space="0" w:color="auto"/>
            <w:bottom w:val="none" w:sz="0" w:space="0" w:color="auto"/>
            <w:right w:val="none" w:sz="0" w:space="0" w:color="auto"/>
          </w:divBdr>
        </w:div>
      </w:divsChild>
    </w:div>
    <w:div w:id="860898186">
      <w:bodyDiv w:val="1"/>
      <w:marLeft w:val="0"/>
      <w:marRight w:val="0"/>
      <w:marTop w:val="0"/>
      <w:marBottom w:val="0"/>
      <w:divBdr>
        <w:top w:val="none" w:sz="0" w:space="0" w:color="auto"/>
        <w:left w:val="none" w:sz="0" w:space="0" w:color="auto"/>
        <w:bottom w:val="none" w:sz="0" w:space="0" w:color="auto"/>
        <w:right w:val="none" w:sz="0" w:space="0" w:color="auto"/>
      </w:divBdr>
    </w:div>
    <w:div w:id="886255232">
      <w:bodyDiv w:val="1"/>
      <w:marLeft w:val="0"/>
      <w:marRight w:val="0"/>
      <w:marTop w:val="0"/>
      <w:marBottom w:val="0"/>
      <w:divBdr>
        <w:top w:val="none" w:sz="0" w:space="0" w:color="auto"/>
        <w:left w:val="none" w:sz="0" w:space="0" w:color="auto"/>
        <w:bottom w:val="none" w:sz="0" w:space="0" w:color="auto"/>
        <w:right w:val="none" w:sz="0" w:space="0" w:color="auto"/>
      </w:divBdr>
      <w:divsChild>
        <w:div w:id="44183408">
          <w:marLeft w:val="0"/>
          <w:marRight w:val="0"/>
          <w:marTop w:val="0"/>
          <w:marBottom w:val="0"/>
          <w:divBdr>
            <w:top w:val="none" w:sz="0" w:space="0" w:color="auto"/>
            <w:left w:val="none" w:sz="0" w:space="0" w:color="auto"/>
            <w:bottom w:val="none" w:sz="0" w:space="0" w:color="auto"/>
            <w:right w:val="none" w:sz="0" w:space="0" w:color="auto"/>
          </w:divBdr>
        </w:div>
        <w:div w:id="577056043">
          <w:marLeft w:val="0"/>
          <w:marRight w:val="0"/>
          <w:marTop w:val="0"/>
          <w:marBottom w:val="0"/>
          <w:divBdr>
            <w:top w:val="none" w:sz="0" w:space="0" w:color="auto"/>
            <w:left w:val="none" w:sz="0" w:space="0" w:color="auto"/>
            <w:bottom w:val="none" w:sz="0" w:space="0" w:color="auto"/>
            <w:right w:val="none" w:sz="0" w:space="0" w:color="auto"/>
          </w:divBdr>
        </w:div>
        <w:div w:id="1113940036">
          <w:marLeft w:val="0"/>
          <w:marRight w:val="0"/>
          <w:marTop w:val="0"/>
          <w:marBottom w:val="0"/>
          <w:divBdr>
            <w:top w:val="none" w:sz="0" w:space="0" w:color="auto"/>
            <w:left w:val="none" w:sz="0" w:space="0" w:color="auto"/>
            <w:bottom w:val="none" w:sz="0" w:space="0" w:color="auto"/>
            <w:right w:val="none" w:sz="0" w:space="0" w:color="auto"/>
          </w:divBdr>
        </w:div>
        <w:div w:id="1550386233">
          <w:marLeft w:val="0"/>
          <w:marRight w:val="0"/>
          <w:marTop w:val="0"/>
          <w:marBottom w:val="0"/>
          <w:divBdr>
            <w:top w:val="none" w:sz="0" w:space="0" w:color="auto"/>
            <w:left w:val="none" w:sz="0" w:space="0" w:color="auto"/>
            <w:bottom w:val="none" w:sz="0" w:space="0" w:color="auto"/>
            <w:right w:val="none" w:sz="0" w:space="0" w:color="auto"/>
          </w:divBdr>
        </w:div>
        <w:div w:id="1831946453">
          <w:marLeft w:val="0"/>
          <w:marRight w:val="0"/>
          <w:marTop w:val="0"/>
          <w:marBottom w:val="0"/>
          <w:divBdr>
            <w:top w:val="none" w:sz="0" w:space="0" w:color="auto"/>
            <w:left w:val="none" w:sz="0" w:space="0" w:color="auto"/>
            <w:bottom w:val="none" w:sz="0" w:space="0" w:color="auto"/>
            <w:right w:val="none" w:sz="0" w:space="0" w:color="auto"/>
          </w:divBdr>
        </w:div>
      </w:divsChild>
    </w:div>
    <w:div w:id="937564291">
      <w:bodyDiv w:val="1"/>
      <w:marLeft w:val="0"/>
      <w:marRight w:val="0"/>
      <w:marTop w:val="0"/>
      <w:marBottom w:val="0"/>
      <w:divBdr>
        <w:top w:val="none" w:sz="0" w:space="0" w:color="auto"/>
        <w:left w:val="none" w:sz="0" w:space="0" w:color="auto"/>
        <w:bottom w:val="none" w:sz="0" w:space="0" w:color="auto"/>
        <w:right w:val="none" w:sz="0" w:space="0" w:color="auto"/>
      </w:divBdr>
    </w:div>
    <w:div w:id="1083455997">
      <w:bodyDiv w:val="1"/>
      <w:marLeft w:val="0"/>
      <w:marRight w:val="0"/>
      <w:marTop w:val="0"/>
      <w:marBottom w:val="0"/>
      <w:divBdr>
        <w:top w:val="none" w:sz="0" w:space="0" w:color="auto"/>
        <w:left w:val="none" w:sz="0" w:space="0" w:color="auto"/>
        <w:bottom w:val="none" w:sz="0" w:space="0" w:color="auto"/>
        <w:right w:val="none" w:sz="0" w:space="0" w:color="auto"/>
      </w:divBdr>
    </w:div>
    <w:div w:id="1100640772">
      <w:bodyDiv w:val="1"/>
      <w:marLeft w:val="0"/>
      <w:marRight w:val="0"/>
      <w:marTop w:val="0"/>
      <w:marBottom w:val="0"/>
      <w:divBdr>
        <w:top w:val="none" w:sz="0" w:space="0" w:color="auto"/>
        <w:left w:val="none" w:sz="0" w:space="0" w:color="auto"/>
        <w:bottom w:val="none" w:sz="0" w:space="0" w:color="auto"/>
        <w:right w:val="none" w:sz="0" w:space="0" w:color="auto"/>
      </w:divBdr>
    </w:div>
    <w:div w:id="1129516818">
      <w:bodyDiv w:val="1"/>
      <w:marLeft w:val="0"/>
      <w:marRight w:val="0"/>
      <w:marTop w:val="0"/>
      <w:marBottom w:val="0"/>
      <w:divBdr>
        <w:top w:val="none" w:sz="0" w:space="0" w:color="auto"/>
        <w:left w:val="none" w:sz="0" w:space="0" w:color="auto"/>
        <w:bottom w:val="none" w:sz="0" w:space="0" w:color="auto"/>
        <w:right w:val="none" w:sz="0" w:space="0" w:color="auto"/>
      </w:divBdr>
    </w:div>
    <w:div w:id="1161701813">
      <w:bodyDiv w:val="1"/>
      <w:marLeft w:val="0"/>
      <w:marRight w:val="0"/>
      <w:marTop w:val="0"/>
      <w:marBottom w:val="0"/>
      <w:divBdr>
        <w:top w:val="none" w:sz="0" w:space="0" w:color="auto"/>
        <w:left w:val="none" w:sz="0" w:space="0" w:color="auto"/>
        <w:bottom w:val="none" w:sz="0" w:space="0" w:color="auto"/>
        <w:right w:val="none" w:sz="0" w:space="0" w:color="auto"/>
      </w:divBdr>
    </w:div>
    <w:div w:id="1278488229">
      <w:bodyDiv w:val="1"/>
      <w:marLeft w:val="0"/>
      <w:marRight w:val="0"/>
      <w:marTop w:val="0"/>
      <w:marBottom w:val="0"/>
      <w:divBdr>
        <w:top w:val="none" w:sz="0" w:space="0" w:color="auto"/>
        <w:left w:val="none" w:sz="0" w:space="0" w:color="auto"/>
        <w:bottom w:val="none" w:sz="0" w:space="0" w:color="auto"/>
        <w:right w:val="none" w:sz="0" w:space="0" w:color="auto"/>
      </w:divBdr>
      <w:divsChild>
        <w:div w:id="448473973">
          <w:marLeft w:val="0"/>
          <w:marRight w:val="0"/>
          <w:marTop w:val="0"/>
          <w:marBottom w:val="0"/>
          <w:divBdr>
            <w:top w:val="none" w:sz="0" w:space="0" w:color="auto"/>
            <w:left w:val="none" w:sz="0" w:space="0" w:color="auto"/>
            <w:bottom w:val="none" w:sz="0" w:space="0" w:color="auto"/>
            <w:right w:val="none" w:sz="0" w:space="0" w:color="auto"/>
          </w:divBdr>
        </w:div>
        <w:div w:id="974219653">
          <w:marLeft w:val="0"/>
          <w:marRight w:val="0"/>
          <w:marTop w:val="0"/>
          <w:marBottom w:val="0"/>
          <w:divBdr>
            <w:top w:val="none" w:sz="0" w:space="0" w:color="auto"/>
            <w:left w:val="none" w:sz="0" w:space="0" w:color="auto"/>
            <w:bottom w:val="none" w:sz="0" w:space="0" w:color="auto"/>
            <w:right w:val="none" w:sz="0" w:space="0" w:color="auto"/>
          </w:divBdr>
        </w:div>
      </w:divsChild>
    </w:div>
    <w:div w:id="1286160587">
      <w:bodyDiv w:val="1"/>
      <w:marLeft w:val="0"/>
      <w:marRight w:val="0"/>
      <w:marTop w:val="0"/>
      <w:marBottom w:val="0"/>
      <w:divBdr>
        <w:top w:val="none" w:sz="0" w:space="0" w:color="auto"/>
        <w:left w:val="none" w:sz="0" w:space="0" w:color="auto"/>
        <w:bottom w:val="none" w:sz="0" w:space="0" w:color="auto"/>
        <w:right w:val="none" w:sz="0" w:space="0" w:color="auto"/>
      </w:divBdr>
    </w:div>
    <w:div w:id="1289236953">
      <w:bodyDiv w:val="1"/>
      <w:marLeft w:val="0"/>
      <w:marRight w:val="0"/>
      <w:marTop w:val="0"/>
      <w:marBottom w:val="0"/>
      <w:divBdr>
        <w:top w:val="none" w:sz="0" w:space="0" w:color="auto"/>
        <w:left w:val="none" w:sz="0" w:space="0" w:color="auto"/>
        <w:bottom w:val="none" w:sz="0" w:space="0" w:color="auto"/>
        <w:right w:val="none" w:sz="0" w:space="0" w:color="auto"/>
      </w:divBdr>
    </w:div>
    <w:div w:id="1400596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2550">
          <w:marLeft w:val="0"/>
          <w:marRight w:val="0"/>
          <w:marTop w:val="0"/>
          <w:marBottom w:val="0"/>
          <w:divBdr>
            <w:top w:val="none" w:sz="0" w:space="0" w:color="auto"/>
            <w:left w:val="none" w:sz="0" w:space="0" w:color="auto"/>
            <w:bottom w:val="none" w:sz="0" w:space="0" w:color="auto"/>
            <w:right w:val="none" w:sz="0" w:space="0" w:color="auto"/>
          </w:divBdr>
          <w:divsChild>
            <w:div w:id="1964649101">
              <w:marLeft w:val="0"/>
              <w:marRight w:val="0"/>
              <w:marTop w:val="0"/>
              <w:marBottom w:val="0"/>
              <w:divBdr>
                <w:top w:val="none" w:sz="0" w:space="0" w:color="auto"/>
                <w:left w:val="none" w:sz="0" w:space="0" w:color="auto"/>
                <w:bottom w:val="none" w:sz="0" w:space="0" w:color="auto"/>
                <w:right w:val="none" w:sz="0" w:space="0" w:color="auto"/>
              </w:divBdr>
              <w:divsChild>
                <w:div w:id="1870337892">
                  <w:marLeft w:val="0"/>
                  <w:marRight w:val="0"/>
                  <w:marTop w:val="0"/>
                  <w:marBottom w:val="0"/>
                  <w:divBdr>
                    <w:top w:val="none" w:sz="0" w:space="0" w:color="auto"/>
                    <w:left w:val="none" w:sz="0" w:space="0" w:color="auto"/>
                    <w:bottom w:val="none" w:sz="0" w:space="0" w:color="auto"/>
                    <w:right w:val="none" w:sz="0" w:space="0" w:color="auto"/>
                  </w:divBdr>
                  <w:divsChild>
                    <w:div w:id="606347379">
                      <w:marLeft w:val="0"/>
                      <w:marRight w:val="0"/>
                      <w:marTop w:val="0"/>
                      <w:marBottom w:val="0"/>
                      <w:divBdr>
                        <w:top w:val="none" w:sz="0" w:space="0" w:color="auto"/>
                        <w:left w:val="none" w:sz="0" w:space="0" w:color="auto"/>
                        <w:bottom w:val="none" w:sz="0" w:space="0" w:color="auto"/>
                        <w:right w:val="none" w:sz="0" w:space="0" w:color="auto"/>
                      </w:divBdr>
                      <w:divsChild>
                        <w:div w:id="337731965">
                          <w:marLeft w:val="0"/>
                          <w:marRight w:val="0"/>
                          <w:marTop w:val="0"/>
                          <w:marBottom w:val="0"/>
                          <w:divBdr>
                            <w:top w:val="none" w:sz="0" w:space="0" w:color="auto"/>
                            <w:left w:val="none" w:sz="0" w:space="0" w:color="auto"/>
                            <w:bottom w:val="none" w:sz="0" w:space="0" w:color="auto"/>
                            <w:right w:val="none" w:sz="0" w:space="0" w:color="auto"/>
                          </w:divBdr>
                          <w:divsChild>
                            <w:div w:id="559368304">
                              <w:marLeft w:val="0"/>
                              <w:marRight w:val="0"/>
                              <w:marTop w:val="0"/>
                              <w:marBottom w:val="0"/>
                              <w:divBdr>
                                <w:top w:val="none" w:sz="0" w:space="0" w:color="auto"/>
                                <w:left w:val="none" w:sz="0" w:space="0" w:color="auto"/>
                                <w:bottom w:val="none" w:sz="0" w:space="0" w:color="auto"/>
                                <w:right w:val="none" w:sz="0" w:space="0" w:color="auto"/>
                              </w:divBdr>
                              <w:divsChild>
                                <w:div w:id="164588022">
                                  <w:marLeft w:val="0"/>
                                  <w:marRight w:val="0"/>
                                  <w:marTop w:val="0"/>
                                  <w:marBottom w:val="0"/>
                                  <w:divBdr>
                                    <w:top w:val="none" w:sz="0" w:space="0" w:color="auto"/>
                                    <w:left w:val="none" w:sz="0" w:space="0" w:color="auto"/>
                                    <w:bottom w:val="none" w:sz="0" w:space="0" w:color="auto"/>
                                    <w:right w:val="none" w:sz="0" w:space="0" w:color="auto"/>
                                  </w:divBdr>
                                  <w:divsChild>
                                    <w:div w:id="550700419">
                                      <w:marLeft w:val="0"/>
                                      <w:marRight w:val="0"/>
                                      <w:marTop w:val="0"/>
                                      <w:marBottom w:val="0"/>
                                      <w:divBdr>
                                        <w:top w:val="none" w:sz="0" w:space="0" w:color="auto"/>
                                        <w:left w:val="none" w:sz="0" w:space="0" w:color="auto"/>
                                        <w:bottom w:val="none" w:sz="0" w:space="0" w:color="auto"/>
                                        <w:right w:val="none" w:sz="0" w:space="0" w:color="auto"/>
                                      </w:divBdr>
                                      <w:divsChild>
                                        <w:div w:id="428234806">
                                          <w:marLeft w:val="0"/>
                                          <w:marRight w:val="0"/>
                                          <w:marTop w:val="0"/>
                                          <w:marBottom w:val="0"/>
                                          <w:divBdr>
                                            <w:top w:val="none" w:sz="0" w:space="0" w:color="auto"/>
                                            <w:left w:val="none" w:sz="0" w:space="0" w:color="auto"/>
                                            <w:bottom w:val="none" w:sz="0" w:space="0" w:color="auto"/>
                                            <w:right w:val="none" w:sz="0" w:space="0" w:color="auto"/>
                                          </w:divBdr>
                                          <w:divsChild>
                                            <w:div w:id="1659266703">
                                              <w:marLeft w:val="0"/>
                                              <w:marRight w:val="0"/>
                                              <w:marTop w:val="0"/>
                                              <w:marBottom w:val="0"/>
                                              <w:divBdr>
                                                <w:top w:val="none" w:sz="0" w:space="0" w:color="auto"/>
                                                <w:left w:val="none" w:sz="0" w:space="0" w:color="auto"/>
                                                <w:bottom w:val="none" w:sz="0" w:space="0" w:color="auto"/>
                                                <w:right w:val="none" w:sz="0" w:space="0" w:color="auto"/>
                                              </w:divBdr>
                                              <w:divsChild>
                                                <w:div w:id="1272513746">
                                                  <w:marLeft w:val="0"/>
                                                  <w:marRight w:val="0"/>
                                                  <w:marTop w:val="0"/>
                                                  <w:marBottom w:val="0"/>
                                                  <w:divBdr>
                                                    <w:top w:val="none" w:sz="0" w:space="0" w:color="auto"/>
                                                    <w:left w:val="none" w:sz="0" w:space="0" w:color="auto"/>
                                                    <w:bottom w:val="none" w:sz="0" w:space="0" w:color="auto"/>
                                                    <w:right w:val="none" w:sz="0" w:space="0" w:color="auto"/>
                                                  </w:divBdr>
                                                  <w:divsChild>
                                                    <w:div w:id="1859922992">
                                                      <w:marLeft w:val="0"/>
                                                      <w:marRight w:val="0"/>
                                                      <w:marTop w:val="0"/>
                                                      <w:marBottom w:val="0"/>
                                                      <w:divBdr>
                                                        <w:top w:val="single" w:sz="6" w:space="0" w:color="auto"/>
                                                        <w:left w:val="none" w:sz="0" w:space="0" w:color="auto"/>
                                                        <w:bottom w:val="single" w:sz="6" w:space="0" w:color="auto"/>
                                                        <w:right w:val="none" w:sz="0" w:space="0" w:color="auto"/>
                                                      </w:divBdr>
                                                      <w:divsChild>
                                                        <w:div w:id="79765923">
                                                          <w:marLeft w:val="0"/>
                                                          <w:marRight w:val="0"/>
                                                          <w:marTop w:val="0"/>
                                                          <w:marBottom w:val="0"/>
                                                          <w:divBdr>
                                                            <w:top w:val="none" w:sz="0" w:space="0" w:color="auto"/>
                                                            <w:left w:val="none" w:sz="0" w:space="0" w:color="auto"/>
                                                            <w:bottom w:val="none" w:sz="0" w:space="0" w:color="auto"/>
                                                            <w:right w:val="none" w:sz="0" w:space="0" w:color="auto"/>
                                                          </w:divBdr>
                                                          <w:divsChild>
                                                            <w:div w:id="1106585803">
                                                              <w:marLeft w:val="0"/>
                                                              <w:marRight w:val="0"/>
                                                              <w:marTop w:val="0"/>
                                                              <w:marBottom w:val="0"/>
                                                              <w:divBdr>
                                                                <w:top w:val="none" w:sz="0" w:space="0" w:color="auto"/>
                                                                <w:left w:val="none" w:sz="0" w:space="0" w:color="auto"/>
                                                                <w:bottom w:val="none" w:sz="0" w:space="0" w:color="auto"/>
                                                                <w:right w:val="none" w:sz="0" w:space="0" w:color="auto"/>
                                                              </w:divBdr>
                                                              <w:divsChild>
                                                                <w:div w:id="665862033">
                                                                  <w:marLeft w:val="0"/>
                                                                  <w:marRight w:val="0"/>
                                                                  <w:marTop w:val="0"/>
                                                                  <w:marBottom w:val="0"/>
                                                                  <w:divBdr>
                                                                    <w:top w:val="none" w:sz="0" w:space="0" w:color="auto"/>
                                                                    <w:left w:val="none" w:sz="0" w:space="0" w:color="auto"/>
                                                                    <w:bottom w:val="none" w:sz="0" w:space="0" w:color="auto"/>
                                                                    <w:right w:val="none" w:sz="0" w:space="0" w:color="auto"/>
                                                                  </w:divBdr>
                                                                  <w:divsChild>
                                                                    <w:div w:id="1438524329">
                                                                      <w:marLeft w:val="0"/>
                                                                      <w:marRight w:val="0"/>
                                                                      <w:marTop w:val="0"/>
                                                                      <w:marBottom w:val="0"/>
                                                                      <w:divBdr>
                                                                        <w:top w:val="none" w:sz="0" w:space="0" w:color="auto"/>
                                                                        <w:left w:val="none" w:sz="0" w:space="0" w:color="auto"/>
                                                                        <w:bottom w:val="none" w:sz="0" w:space="0" w:color="auto"/>
                                                                        <w:right w:val="none" w:sz="0" w:space="0" w:color="auto"/>
                                                                      </w:divBdr>
                                                                      <w:divsChild>
                                                                        <w:div w:id="685400934">
                                                                          <w:marLeft w:val="0"/>
                                                                          <w:marRight w:val="0"/>
                                                                          <w:marTop w:val="0"/>
                                                                          <w:marBottom w:val="0"/>
                                                                          <w:divBdr>
                                                                            <w:top w:val="none" w:sz="0" w:space="0" w:color="auto"/>
                                                                            <w:left w:val="none" w:sz="0" w:space="0" w:color="auto"/>
                                                                            <w:bottom w:val="none" w:sz="0" w:space="0" w:color="auto"/>
                                                                            <w:right w:val="none" w:sz="0" w:space="0" w:color="auto"/>
                                                                          </w:divBdr>
                                                                          <w:divsChild>
                                                                            <w:div w:id="2113354894">
                                                                              <w:marLeft w:val="0"/>
                                                                              <w:marRight w:val="0"/>
                                                                              <w:marTop w:val="0"/>
                                                                              <w:marBottom w:val="0"/>
                                                                              <w:divBdr>
                                                                                <w:top w:val="none" w:sz="0" w:space="0" w:color="auto"/>
                                                                                <w:left w:val="none" w:sz="0" w:space="0" w:color="auto"/>
                                                                                <w:bottom w:val="none" w:sz="0" w:space="0" w:color="auto"/>
                                                                                <w:right w:val="none" w:sz="0" w:space="0" w:color="auto"/>
                                                                              </w:divBdr>
                                                                              <w:divsChild>
                                                                                <w:div w:id="885676712">
                                                                                  <w:marLeft w:val="0"/>
                                                                                  <w:marRight w:val="0"/>
                                                                                  <w:marTop w:val="0"/>
                                                                                  <w:marBottom w:val="0"/>
                                                                                  <w:divBdr>
                                                                                    <w:top w:val="none" w:sz="0" w:space="0" w:color="auto"/>
                                                                                    <w:left w:val="none" w:sz="0" w:space="0" w:color="auto"/>
                                                                                    <w:bottom w:val="none" w:sz="0" w:space="0" w:color="auto"/>
                                                                                    <w:right w:val="none" w:sz="0" w:space="0" w:color="auto"/>
                                                                                  </w:divBdr>
                                                                                </w:div>
                                                                                <w:div w:id="1098256167">
                                                                                  <w:marLeft w:val="0"/>
                                                                                  <w:marRight w:val="0"/>
                                                                                  <w:marTop w:val="0"/>
                                                                                  <w:marBottom w:val="0"/>
                                                                                  <w:divBdr>
                                                                                    <w:top w:val="none" w:sz="0" w:space="0" w:color="auto"/>
                                                                                    <w:left w:val="none" w:sz="0" w:space="0" w:color="auto"/>
                                                                                    <w:bottom w:val="none" w:sz="0" w:space="0" w:color="auto"/>
                                                                                    <w:right w:val="none" w:sz="0" w:space="0" w:color="auto"/>
                                                                                  </w:divBdr>
                                                                                </w:div>
                                                                                <w:div w:id="13678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315275">
      <w:bodyDiv w:val="1"/>
      <w:marLeft w:val="0"/>
      <w:marRight w:val="0"/>
      <w:marTop w:val="0"/>
      <w:marBottom w:val="0"/>
      <w:divBdr>
        <w:top w:val="none" w:sz="0" w:space="0" w:color="auto"/>
        <w:left w:val="none" w:sz="0" w:space="0" w:color="auto"/>
        <w:bottom w:val="none" w:sz="0" w:space="0" w:color="auto"/>
        <w:right w:val="none" w:sz="0" w:space="0" w:color="auto"/>
      </w:divBdr>
      <w:divsChild>
        <w:div w:id="1318529763">
          <w:marLeft w:val="0"/>
          <w:marRight w:val="0"/>
          <w:marTop w:val="0"/>
          <w:marBottom w:val="0"/>
          <w:divBdr>
            <w:top w:val="none" w:sz="0" w:space="0" w:color="auto"/>
            <w:left w:val="none" w:sz="0" w:space="0" w:color="auto"/>
            <w:bottom w:val="none" w:sz="0" w:space="0" w:color="auto"/>
            <w:right w:val="none" w:sz="0" w:space="0" w:color="auto"/>
          </w:divBdr>
          <w:divsChild>
            <w:div w:id="91226">
              <w:marLeft w:val="0"/>
              <w:marRight w:val="0"/>
              <w:marTop w:val="0"/>
              <w:marBottom w:val="0"/>
              <w:divBdr>
                <w:top w:val="none" w:sz="0" w:space="0" w:color="auto"/>
                <w:left w:val="none" w:sz="0" w:space="0" w:color="auto"/>
                <w:bottom w:val="none" w:sz="0" w:space="0" w:color="auto"/>
                <w:right w:val="none" w:sz="0" w:space="0" w:color="auto"/>
              </w:divBdr>
            </w:div>
            <w:div w:id="658192529">
              <w:marLeft w:val="0"/>
              <w:marRight w:val="0"/>
              <w:marTop w:val="0"/>
              <w:marBottom w:val="0"/>
              <w:divBdr>
                <w:top w:val="none" w:sz="0" w:space="0" w:color="auto"/>
                <w:left w:val="none" w:sz="0" w:space="0" w:color="auto"/>
                <w:bottom w:val="none" w:sz="0" w:space="0" w:color="auto"/>
                <w:right w:val="none" w:sz="0" w:space="0" w:color="auto"/>
              </w:divBdr>
              <w:divsChild>
                <w:div w:id="571037891">
                  <w:marLeft w:val="0"/>
                  <w:marRight w:val="0"/>
                  <w:marTop w:val="0"/>
                  <w:marBottom w:val="0"/>
                  <w:divBdr>
                    <w:top w:val="none" w:sz="0" w:space="0" w:color="auto"/>
                    <w:left w:val="none" w:sz="0" w:space="0" w:color="auto"/>
                    <w:bottom w:val="none" w:sz="0" w:space="0" w:color="auto"/>
                    <w:right w:val="none" w:sz="0" w:space="0" w:color="auto"/>
                  </w:divBdr>
                </w:div>
                <w:div w:id="1355496074">
                  <w:marLeft w:val="0"/>
                  <w:marRight w:val="0"/>
                  <w:marTop w:val="0"/>
                  <w:marBottom w:val="0"/>
                  <w:divBdr>
                    <w:top w:val="none" w:sz="0" w:space="0" w:color="auto"/>
                    <w:left w:val="none" w:sz="0" w:space="0" w:color="auto"/>
                    <w:bottom w:val="none" w:sz="0" w:space="0" w:color="auto"/>
                    <w:right w:val="none" w:sz="0" w:space="0" w:color="auto"/>
                  </w:divBdr>
                </w:div>
                <w:div w:id="1613826243">
                  <w:marLeft w:val="0"/>
                  <w:marRight w:val="0"/>
                  <w:marTop w:val="0"/>
                  <w:marBottom w:val="0"/>
                  <w:divBdr>
                    <w:top w:val="none" w:sz="0" w:space="0" w:color="auto"/>
                    <w:left w:val="none" w:sz="0" w:space="0" w:color="auto"/>
                    <w:bottom w:val="none" w:sz="0" w:space="0" w:color="auto"/>
                    <w:right w:val="none" w:sz="0" w:space="0" w:color="auto"/>
                  </w:divBdr>
                </w:div>
              </w:divsChild>
            </w:div>
            <w:div w:id="724450448">
              <w:marLeft w:val="0"/>
              <w:marRight w:val="0"/>
              <w:marTop w:val="0"/>
              <w:marBottom w:val="0"/>
              <w:divBdr>
                <w:top w:val="none" w:sz="0" w:space="0" w:color="auto"/>
                <w:left w:val="none" w:sz="0" w:space="0" w:color="auto"/>
                <w:bottom w:val="none" w:sz="0" w:space="0" w:color="auto"/>
                <w:right w:val="none" w:sz="0" w:space="0" w:color="auto"/>
              </w:divBdr>
            </w:div>
            <w:div w:id="1593971499">
              <w:marLeft w:val="0"/>
              <w:marRight w:val="0"/>
              <w:marTop w:val="0"/>
              <w:marBottom w:val="0"/>
              <w:divBdr>
                <w:top w:val="none" w:sz="0" w:space="0" w:color="auto"/>
                <w:left w:val="none" w:sz="0" w:space="0" w:color="auto"/>
                <w:bottom w:val="none" w:sz="0" w:space="0" w:color="auto"/>
                <w:right w:val="none" w:sz="0" w:space="0" w:color="auto"/>
              </w:divBdr>
              <w:divsChild>
                <w:div w:id="417289451">
                  <w:marLeft w:val="0"/>
                  <w:marRight w:val="0"/>
                  <w:marTop w:val="0"/>
                  <w:marBottom w:val="0"/>
                  <w:divBdr>
                    <w:top w:val="none" w:sz="0" w:space="0" w:color="auto"/>
                    <w:left w:val="none" w:sz="0" w:space="0" w:color="auto"/>
                    <w:bottom w:val="none" w:sz="0" w:space="0" w:color="auto"/>
                    <w:right w:val="none" w:sz="0" w:space="0" w:color="auto"/>
                  </w:divBdr>
                </w:div>
                <w:div w:id="1101805278">
                  <w:marLeft w:val="0"/>
                  <w:marRight w:val="0"/>
                  <w:marTop w:val="0"/>
                  <w:marBottom w:val="0"/>
                  <w:divBdr>
                    <w:top w:val="none" w:sz="0" w:space="0" w:color="auto"/>
                    <w:left w:val="none" w:sz="0" w:space="0" w:color="auto"/>
                    <w:bottom w:val="none" w:sz="0" w:space="0" w:color="auto"/>
                    <w:right w:val="none" w:sz="0" w:space="0" w:color="auto"/>
                  </w:divBdr>
                </w:div>
              </w:divsChild>
            </w:div>
            <w:div w:id="1684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878">
      <w:bodyDiv w:val="1"/>
      <w:marLeft w:val="0"/>
      <w:marRight w:val="0"/>
      <w:marTop w:val="0"/>
      <w:marBottom w:val="0"/>
      <w:divBdr>
        <w:top w:val="none" w:sz="0" w:space="0" w:color="auto"/>
        <w:left w:val="none" w:sz="0" w:space="0" w:color="auto"/>
        <w:bottom w:val="none" w:sz="0" w:space="0" w:color="auto"/>
        <w:right w:val="none" w:sz="0" w:space="0" w:color="auto"/>
      </w:divBdr>
    </w:div>
    <w:div w:id="1499155808">
      <w:bodyDiv w:val="1"/>
      <w:marLeft w:val="0"/>
      <w:marRight w:val="0"/>
      <w:marTop w:val="0"/>
      <w:marBottom w:val="0"/>
      <w:divBdr>
        <w:top w:val="none" w:sz="0" w:space="0" w:color="auto"/>
        <w:left w:val="none" w:sz="0" w:space="0" w:color="auto"/>
        <w:bottom w:val="none" w:sz="0" w:space="0" w:color="auto"/>
        <w:right w:val="none" w:sz="0" w:space="0" w:color="auto"/>
      </w:divBdr>
      <w:divsChild>
        <w:div w:id="81920376">
          <w:marLeft w:val="0"/>
          <w:marRight w:val="0"/>
          <w:marTop w:val="0"/>
          <w:marBottom w:val="0"/>
          <w:divBdr>
            <w:top w:val="none" w:sz="0" w:space="0" w:color="auto"/>
            <w:left w:val="none" w:sz="0" w:space="0" w:color="auto"/>
            <w:bottom w:val="none" w:sz="0" w:space="0" w:color="auto"/>
            <w:right w:val="none" w:sz="0" w:space="0" w:color="auto"/>
          </w:divBdr>
          <w:divsChild>
            <w:div w:id="1965888587">
              <w:marLeft w:val="0"/>
              <w:marRight w:val="0"/>
              <w:marTop w:val="0"/>
              <w:marBottom w:val="0"/>
              <w:divBdr>
                <w:top w:val="none" w:sz="0" w:space="0" w:color="auto"/>
                <w:left w:val="none" w:sz="0" w:space="0" w:color="auto"/>
                <w:bottom w:val="none" w:sz="0" w:space="0" w:color="auto"/>
                <w:right w:val="none" w:sz="0" w:space="0" w:color="auto"/>
              </w:divBdr>
              <w:divsChild>
                <w:div w:id="1602683407">
                  <w:marLeft w:val="0"/>
                  <w:marRight w:val="0"/>
                  <w:marTop w:val="0"/>
                  <w:marBottom w:val="0"/>
                  <w:divBdr>
                    <w:top w:val="none" w:sz="0" w:space="0" w:color="auto"/>
                    <w:left w:val="none" w:sz="0" w:space="0" w:color="auto"/>
                    <w:bottom w:val="none" w:sz="0" w:space="0" w:color="auto"/>
                    <w:right w:val="none" w:sz="0" w:space="0" w:color="auto"/>
                  </w:divBdr>
                  <w:divsChild>
                    <w:div w:id="7380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3741">
          <w:marLeft w:val="0"/>
          <w:marRight w:val="0"/>
          <w:marTop w:val="0"/>
          <w:marBottom w:val="0"/>
          <w:divBdr>
            <w:top w:val="none" w:sz="0" w:space="0" w:color="auto"/>
            <w:left w:val="none" w:sz="0" w:space="0" w:color="auto"/>
            <w:bottom w:val="none" w:sz="0" w:space="0" w:color="auto"/>
            <w:right w:val="none" w:sz="0" w:space="0" w:color="auto"/>
          </w:divBdr>
          <w:divsChild>
            <w:div w:id="403572801">
              <w:marLeft w:val="0"/>
              <w:marRight w:val="0"/>
              <w:marTop w:val="0"/>
              <w:marBottom w:val="0"/>
              <w:divBdr>
                <w:top w:val="none" w:sz="0" w:space="0" w:color="auto"/>
                <w:left w:val="none" w:sz="0" w:space="0" w:color="auto"/>
                <w:bottom w:val="none" w:sz="0" w:space="0" w:color="auto"/>
                <w:right w:val="none" w:sz="0" w:space="0" w:color="auto"/>
              </w:divBdr>
              <w:divsChild>
                <w:div w:id="1288926137">
                  <w:marLeft w:val="0"/>
                  <w:marRight w:val="0"/>
                  <w:marTop w:val="0"/>
                  <w:marBottom w:val="0"/>
                  <w:divBdr>
                    <w:top w:val="none" w:sz="0" w:space="0" w:color="auto"/>
                    <w:left w:val="none" w:sz="0" w:space="0" w:color="auto"/>
                    <w:bottom w:val="none" w:sz="0" w:space="0" w:color="auto"/>
                    <w:right w:val="none" w:sz="0" w:space="0" w:color="auto"/>
                  </w:divBdr>
                  <w:divsChild>
                    <w:div w:id="17160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4355">
          <w:marLeft w:val="0"/>
          <w:marRight w:val="0"/>
          <w:marTop w:val="0"/>
          <w:marBottom w:val="0"/>
          <w:divBdr>
            <w:top w:val="none" w:sz="0" w:space="0" w:color="auto"/>
            <w:left w:val="none" w:sz="0" w:space="0" w:color="auto"/>
            <w:bottom w:val="none" w:sz="0" w:space="0" w:color="auto"/>
            <w:right w:val="none" w:sz="0" w:space="0" w:color="auto"/>
          </w:divBdr>
          <w:divsChild>
            <w:div w:id="1305815932">
              <w:marLeft w:val="0"/>
              <w:marRight w:val="0"/>
              <w:marTop w:val="0"/>
              <w:marBottom w:val="0"/>
              <w:divBdr>
                <w:top w:val="none" w:sz="0" w:space="0" w:color="auto"/>
                <w:left w:val="none" w:sz="0" w:space="0" w:color="auto"/>
                <w:bottom w:val="none" w:sz="0" w:space="0" w:color="auto"/>
                <w:right w:val="none" w:sz="0" w:space="0" w:color="auto"/>
              </w:divBdr>
              <w:divsChild>
                <w:div w:id="929046619">
                  <w:marLeft w:val="0"/>
                  <w:marRight w:val="0"/>
                  <w:marTop w:val="0"/>
                  <w:marBottom w:val="0"/>
                  <w:divBdr>
                    <w:top w:val="none" w:sz="0" w:space="0" w:color="auto"/>
                    <w:left w:val="none" w:sz="0" w:space="0" w:color="auto"/>
                    <w:bottom w:val="none" w:sz="0" w:space="0" w:color="auto"/>
                    <w:right w:val="none" w:sz="0" w:space="0" w:color="auto"/>
                  </w:divBdr>
                  <w:divsChild>
                    <w:div w:id="1539854663">
                      <w:marLeft w:val="0"/>
                      <w:marRight w:val="0"/>
                      <w:marTop w:val="0"/>
                      <w:marBottom w:val="0"/>
                      <w:divBdr>
                        <w:top w:val="none" w:sz="0" w:space="0" w:color="auto"/>
                        <w:left w:val="none" w:sz="0" w:space="0" w:color="auto"/>
                        <w:bottom w:val="none" w:sz="0" w:space="0" w:color="auto"/>
                        <w:right w:val="none" w:sz="0" w:space="0" w:color="auto"/>
                      </w:divBdr>
                      <w:divsChild>
                        <w:div w:id="315113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07742204">
      <w:bodyDiv w:val="1"/>
      <w:marLeft w:val="0"/>
      <w:marRight w:val="0"/>
      <w:marTop w:val="0"/>
      <w:marBottom w:val="0"/>
      <w:divBdr>
        <w:top w:val="none" w:sz="0" w:space="0" w:color="auto"/>
        <w:left w:val="none" w:sz="0" w:space="0" w:color="auto"/>
        <w:bottom w:val="none" w:sz="0" w:space="0" w:color="auto"/>
        <w:right w:val="none" w:sz="0" w:space="0" w:color="auto"/>
      </w:divBdr>
      <w:divsChild>
        <w:div w:id="1190994625">
          <w:marLeft w:val="0"/>
          <w:marRight w:val="0"/>
          <w:marTop w:val="0"/>
          <w:marBottom w:val="0"/>
          <w:divBdr>
            <w:top w:val="none" w:sz="0" w:space="0" w:color="auto"/>
            <w:left w:val="none" w:sz="0" w:space="0" w:color="auto"/>
            <w:bottom w:val="none" w:sz="0" w:space="0" w:color="auto"/>
            <w:right w:val="none" w:sz="0" w:space="0" w:color="auto"/>
          </w:divBdr>
          <w:divsChild>
            <w:div w:id="780148590">
              <w:marLeft w:val="0"/>
              <w:marRight w:val="0"/>
              <w:marTop w:val="0"/>
              <w:marBottom w:val="0"/>
              <w:divBdr>
                <w:top w:val="none" w:sz="0" w:space="0" w:color="auto"/>
                <w:left w:val="none" w:sz="0" w:space="0" w:color="auto"/>
                <w:bottom w:val="none" w:sz="0" w:space="0" w:color="auto"/>
                <w:right w:val="none" w:sz="0" w:space="0" w:color="auto"/>
              </w:divBdr>
              <w:divsChild>
                <w:div w:id="285818385">
                  <w:marLeft w:val="0"/>
                  <w:marRight w:val="0"/>
                  <w:marTop w:val="0"/>
                  <w:marBottom w:val="0"/>
                  <w:divBdr>
                    <w:top w:val="none" w:sz="0" w:space="0" w:color="auto"/>
                    <w:left w:val="none" w:sz="0" w:space="0" w:color="auto"/>
                    <w:bottom w:val="none" w:sz="0" w:space="0" w:color="auto"/>
                    <w:right w:val="none" w:sz="0" w:space="0" w:color="auto"/>
                  </w:divBdr>
                  <w:divsChild>
                    <w:div w:id="516430433">
                      <w:marLeft w:val="0"/>
                      <w:marRight w:val="0"/>
                      <w:marTop w:val="0"/>
                      <w:marBottom w:val="0"/>
                      <w:divBdr>
                        <w:top w:val="none" w:sz="0" w:space="0" w:color="auto"/>
                        <w:left w:val="none" w:sz="0" w:space="0" w:color="auto"/>
                        <w:bottom w:val="none" w:sz="0" w:space="0" w:color="auto"/>
                        <w:right w:val="none" w:sz="0" w:space="0" w:color="auto"/>
                      </w:divBdr>
                      <w:divsChild>
                        <w:div w:id="1850287414">
                          <w:marLeft w:val="0"/>
                          <w:marRight w:val="0"/>
                          <w:marTop w:val="0"/>
                          <w:marBottom w:val="0"/>
                          <w:divBdr>
                            <w:top w:val="none" w:sz="0" w:space="0" w:color="auto"/>
                            <w:left w:val="none" w:sz="0" w:space="0" w:color="auto"/>
                            <w:bottom w:val="none" w:sz="0" w:space="0" w:color="auto"/>
                            <w:right w:val="none" w:sz="0" w:space="0" w:color="auto"/>
                          </w:divBdr>
                          <w:divsChild>
                            <w:div w:id="1530755951">
                              <w:marLeft w:val="0"/>
                              <w:marRight w:val="0"/>
                              <w:marTop w:val="0"/>
                              <w:marBottom w:val="0"/>
                              <w:divBdr>
                                <w:top w:val="none" w:sz="0" w:space="0" w:color="auto"/>
                                <w:left w:val="none" w:sz="0" w:space="0" w:color="auto"/>
                                <w:bottom w:val="none" w:sz="0" w:space="0" w:color="auto"/>
                                <w:right w:val="none" w:sz="0" w:space="0" w:color="auto"/>
                              </w:divBdr>
                              <w:divsChild>
                                <w:div w:id="994407171">
                                  <w:marLeft w:val="0"/>
                                  <w:marRight w:val="0"/>
                                  <w:marTop w:val="0"/>
                                  <w:marBottom w:val="0"/>
                                  <w:divBdr>
                                    <w:top w:val="none" w:sz="0" w:space="0" w:color="auto"/>
                                    <w:left w:val="none" w:sz="0" w:space="0" w:color="auto"/>
                                    <w:bottom w:val="none" w:sz="0" w:space="0" w:color="auto"/>
                                    <w:right w:val="none" w:sz="0" w:space="0" w:color="auto"/>
                                  </w:divBdr>
                                  <w:divsChild>
                                    <w:div w:id="790977340">
                                      <w:marLeft w:val="0"/>
                                      <w:marRight w:val="0"/>
                                      <w:marTop w:val="0"/>
                                      <w:marBottom w:val="0"/>
                                      <w:divBdr>
                                        <w:top w:val="none" w:sz="0" w:space="0" w:color="auto"/>
                                        <w:left w:val="none" w:sz="0" w:space="0" w:color="auto"/>
                                        <w:bottom w:val="none" w:sz="0" w:space="0" w:color="auto"/>
                                        <w:right w:val="none" w:sz="0" w:space="0" w:color="auto"/>
                                      </w:divBdr>
                                      <w:divsChild>
                                        <w:div w:id="1591351522">
                                          <w:marLeft w:val="0"/>
                                          <w:marRight w:val="0"/>
                                          <w:marTop w:val="0"/>
                                          <w:marBottom w:val="0"/>
                                          <w:divBdr>
                                            <w:top w:val="none" w:sz="0" w:space="0" w:color="auto"/>
                                            <w:left w:val="none" w:sz="0" w:space="0" w:color="auto"/>
                                            <w:bottom w:val="none" w:sz="0" w:space="0" w:color="auto"/>
                                            <w:right w:val="none" w:sz="0" w:space="0" w:color="auto"/>
                                          </w:divBdr>
                                          <w:divsChild>
                                            <w:div w:id="1916939183">
                                              <w:marLeft w:val="0"/>
                                              <w:marRight w:val="0"/>
                                              <w:marTop w:val="0"/>
                                              <w:marBottom w:val="0"/>
                                              <w:divBdr>
                                                <w:top w:val="none" w:sz="0" w:space="0" w:color="auto"/>
                                                <w:left w:val="none" w:sz="0" w:space="0" w:color="auto"/>
                                                <w:bottom w:val="none" w:sz="0" w:space="0" w:color="auto"/>
                                                <w:right w:val="none" w:sz="0" w:space="0" w:color="auto"/>
                                              </w:divBdr>
                                              <w:divsChild>
                                                <w:div w:id="1021278933">
                                                  <w:marLeft w:val="0"/>
                                                  <w:marRight w:val="0"/>
                                                  <w:marTop w:val="0"/>
                                                  <w:marBottom w:val="0"/>
                                                  <w:divBdr>
                                                    <w:top w:val="none" w:sz="0" w:space="0" w:color="auto"/>
                                                    <w:left w:val="none" w:sz="0" w:space="0" w:color="auto"/>
                                                    <w:bottom w:val="none" w:sz="0" w:space="0" w:color="auto"/>
                                                    <w:right w:val="none" w:sz="0" w:space="0" w:color="auto"/>
                                                  </w:divBdr>
                                                  <w:divsChild>
                                                    <w:div w:id="101657508">
                                                      <w:marLeft w:val="0"/>
                                                      <w:marRight w:val="0"/>
                                                      <w:marTop w:val="0"/>
                                                      <w:marBottom w:val="0"/>
                                                      <w:divBdr>
                                                        <w:top w:val="single" w:sz="6" w:space="0" w:color="auto"/>
                                                        <w:left w:val="none" w:sz="0" w:space="0" w:color="auto"/>
                                                        <w:bottom w:val="single" w:sz="6" w:space="0" w:color="auto"/>
                                                        <w:right w:val="none" w:sz="0" w:space="0" w:color="auto"/>
                                                      </w:divBdr>
                                                      <w:divsChild>
                                                        <w:div w:id="1661276842">
                                                          <w:marLeft w:val="0"/>
                                                          <w:marRight w:val="0"/>
                                                          <w:marTop w:val="0"/>
                                                          <w:marBottom w:val="0"/>
                                                          <w:divBdr>
                                                            <w:top w:val="none" w:sz="0" w:space="0" w:color="auto"/>
                                                            <w:left w:val="none" w:sz="0" w:space="0" w:color="auto"/>
                                                            <w:bottom w:val="none" w:sz="0" w:space="0" w:color="auto"/>
                                                            <w:right w:val="none" w:sz="0" w:space="0" w:color="auto"/>
                                                          </w:divBdr>
                                                          <w:divsChild>
                                                            <w:div w:id="1809546325">
                                                              <w:marLeft w:val="0"/>
                                                              <w:marRight w:val="0"/>
                                                              <w:marTop w:val="0"/>
                                                              <w:marBottom w:val="0"/>
                                                              <w:divBdr>
                                                                <w:top w:val="none" w:sz="0" w:space="0" w:color="auto"/>
                                                                <w:left w:val="none" w:sz="0" w:space="0" w:color="auto"/>
                                                                <w:bottom w:val="none" w:sz="0" w:space="0" w:color="auto"/>
                                                                <w:right w:val="none" w:sz="0" w:space="0" w:color="auto"/>
                                                              </w:divBdr>
                                                              <w:divsChild>
                                                                <w:div w:id="1971132354">
                                                                  <w:marLeft w:val="0"/>
                                                                  <w:marRight w:val="0"/>
                                                                  <w:marTop w:val="0"/>
                                                                  <w:marBottom w:val="0"/>
                                                                  <w:divBdr>
                                                                    <w:top w:val="none" w:sz="0" w:space="0" w:color="auto"/>
                                                                    <w:left w:val="none" w:sz="0" w:space="0" w:color="auto"/>
                                                                    <w:bottom w:val="none" w:sz="0" w:space="0" w:color="auto"/>
                                                                    <w:right w:val="none" w:sz="0" w:space="0" w:color="auto"/>
                                                                  </w:divBdr>
                                                                  <w:divsChild>
                                                                    <w:div w:id="360516882">
                                                                      <w:marLeft w:val="0"/>
                                                                      <w:marRight w:val="0"/>
                                                                      <w:marTop w:val="0"/>
                                                                      <w:marBottom w:val="0"/>
                                                                      <w:divBdr>
                                                                        <w:top w:val="none" w:sz="0" w:space="0" w:color="auto"/>
                                                                        <w:left w:val="none" w:sz="0" w:space="0" w:color="auto"/>
                                                                        <w:bottom w:val="none" w:sz="0" w:space="0" w:color="auto"/>
                                                                        <w:right w:val="none" w:sz="0" w:space="0" w:color="auto"/>
                                                                      </w:divBdr>
                                                                      <w:divsChild>
                                                                        <w:div w:id="389574174">
                                                                          <w:marLeft w:val="0"/>
                                                                          <w:marRight w:val="0"/>
                                                                          <w:marTop w:val="0"/>
                                                                          <w:marBottom w:val="0"/>
                                                                          <w:divBdr>
                                                                            <w:top w:val="none" w:sz="0" w:space="0" w:color="auto"/>
                                                                            <w:left w:val="none" w:sz="0" w:space="0" w:color="auto"/>
                                                                            <w:bottom w:val="none" w:sz="0" w:space="0" w:color="auto"/>
                                                                            <w:right w:val="none" w:sz="0" w:space="0" w:color="auto"/>
                                                                          </w:divBdr>
                                                                          <w:divsChild>
                                                                            <w:div w:id="1824159409">
                                                                              <w:marLeft w:val="0"/>
                                                                              <w:marRight w:val="0"/>
                                                                              <w:marTop w:val="0"/>
                                                                              <w:marBottom w:val="0"/>
                                                                              <w:divBdr>
                                                                                <w:top w:val="none" w:sz="0" w:space="0" w:color="auto"/>
                                                                                <w:left w:val="none" w:sz="0" w:space="0" w:color="auto"/>
                                                                                <w:bottom w:val="none" w:sz="0" w:space="0" w:color="auto"/>
                                                                                <w:right w:val="none" w:sz="0" w:space="0" w:color="auto"/>
                                                                              </w:divBdr>
                                                                              <w:divsChild>
                                                                                <w:div w:id="600382582">
                                                                                  <w:marLeft w:val="0"/>
                                                                                  <w:marRight w:val="0"/>
                                                                                  <w:marTop w:val="0"/>
                                                                                  <w:marBottom w:val="0"/>
                                                                                  <w:divBdr>
                                                                                    <w:top w:val="none" w:sz="0" w:space="0" w:color="auto"/>
                                                                                    <w:left w:val="none" w:sz="0" w:space="0" w:color="auto"/>
                                                                                    <w:bottom w:val="none" w:sz="0" w:space="0" w:color="auto"/>
                                                                                    <w:right w:val="none" w:sz="0" w:space="0" w:color="auto"/>
                                                                                  </w:divBdr>
                                                                                  <w:divsChild>
                                                                                    <w:div w:id="11089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062473">
      <w:bodyDiv w:val="1"/>
      <w:marLeft w:val="0"/>
      <w:marRight w:val="0"/>
      <w:marTop w:val="0"/>
      <w:marBottom w:val="0"/>
      <w:divBdr>
        <w:top w:val="none" w:sz="0" w:space="0" w:color="auto"/>
        <w:left w:val="none" w:sz="0" w:space="0" w:color="auto"/>
        <w:bottom w:val="none" w:sz="0" w:space="0" w:color="auto"/>
        <w:right w:val="none" w:sz="0" w:space="0" w:color="auto"/>
      </w:divBdr>
    </w:div>
    <w:div w:id="1566716927">
      <w:bodyDiv w:val="1"/>
      <w:marLeft w:val="0"/>
      <w:marRight w:val="0"/>
      <w:marTop w:val="0"/>
      <w:marBottom w:val="0"/>
      <w:divBdr>
        <w:top w:val="none" w:sz="0" w:space="0" w:color="auto"/>
        <w:left w:val="none" w:sz="0" w:space="0" w:color="auto"/>
        <w:bottom w:val="none" w:sz="0" w:space="0" w:color="auto"/>
        <w:right w:val="none" w:sz="0" w:space="0" w:color="auto"/>
      </w:divBdr>
      <w:divsChild>
        <w:div w:id="2116055150">
          <w:marLeft w:val="0"/>
          <w:marRight w:val="0"/>
          <w:marTop w:val="0"/>
          <w:marBottom w:val="0"/>
          <w:divBdr>
            <w:top w:val="none" w:sz="0" w:space="0" w:color="auto"/>
            <w:left w:val="none" w:sz="0" w:space="0" w:color="auto"/>
            <w:bottom w:val="none" w:sz="0" w:space="0" w:color="auto"/>
            <w:right w:val="none" w:sz="0" w:space="0" w:color="auto"/>
          </w:divBdr>
          <w:divsChild>
            <w:div w:id="884872697">
              <w:marLeft w:val="0"/>
              <w:marRight w:val="0"/>
              <w:marTop w:val="0"/>
              <w:marBottom w:val="0"/>
              <w:divBdr>
                <w:top w:val="none" w:sz="0" w:space="0" w:color="auto"/>
                <w:left w:val="none" w:sz="0" w:space="0" w:color="auto"/>
                <w:bottom w:val="none" w:sz="0" w:space="0" w:color="auto"/>
                <w:right w:val="none" w:sz="0" w:space="0" w:color="auto"/>
              </w:divBdr>
              <w:divsChild>
                <w:div w:id="576597126">
                  <w:marLeft w:val="0"/>
                  <w:marRight w:val="0"/>
                  <w:marTop w:val="0"/>
                  <w:marBottom w:val="0"/>
                  <w:divBdr>
                    <w:top w:val="none" w:sz="0" w:space="0" w:color="auto"/>
                    <w:left w:val="none" w:sz="0" w:space="0" w:color="auto"/>
                    <w:bottom w:val="none" w:sz="0" w:space="0" w:color="auto"/>
                    <w:right w:val="none" w:sz="0" w:space="0" w:color="auto"/>
                  </w:divBdr>
                </w:div>
                <w:div w:id="681474104">
                  <w:marLeft w:val="0"/>
                  <w:marRight w:val="0"/>
                  <w:marTop w:val="0"/>
                  <w:marBottom w:val="0"/>
                  <w:divBdr>
                    <w:top w:val="none" w:sz="0" w:space="0" w:color="auto"/>
                    <w:left w:val="none" w:sz="0" w:space="0" w:color="auto"/>
                    <w:bottom w:val="none" w:sz="0" w:space="0" w:color="auto"/>
                    <w:right w:val="none" w:sz="0" w:space="0" w:color="auto"/>
                  </w:divBdr>
                </w:div>
                <w:div w:id="918103514">
                  <w:marLeft w:val="0"/>
                  <w:marRight w:val="0"/>
                  <w:marTop w:val="0"/>
                  <w:marBottom w:val="0"/>
                  <w:divBdr>
                    <w:top w:val="none" w:sz="0" w:space="0" w:color="auto"/>
                    <w:left w:val="none" w:sz="0" w:space="0" w:color="auto"/>
                    <w:bottom w:val="none" w:sz="0" w:space="0" w:color="auto"/>
                    <w:right w:val="none" w:sz="0" w:space="0" w:color="auto"/>
                  </w:divBdr>
                </w:div>
              </w:divsChild>
            </w:div>
            <w:div w:id="1825196804">
              <w:marLeft w:val="0"/>
              <w:marRight w:val="0"/>
              <w:marTop w:val="0"/>
              <w:marBottom w:val="0"/>
              <w:divBdr>
                <w:top w:val="none" w:sz="0" w:space="0" w:color="auto"/>
                <w:left w:val="none" w:sz="0" w:space="0" w:color="auto"/>
                <w:bottom w:val="none" w:sz="0" w:space="0" w:color="auto"/>
                <w:right w:val="none" w:sz="0" w:space="0" w:color="auto"/>
              </w:divBdr>
            </w:div>
            <w:div w:id="1878345416">
              <w:marLeft w:val="0"/>
              <w:marRight w:val="0"/>
              <w:marTop w:val="0"/>
              <w:marBottom w:val="0"/>
              <w:divBdr>
                <w:top w:val="none" w:sz="0" w:space="0" w:color="auto"/>
                <w:left w:val="none" w:sz="0" w:space="0" w:color="auto"/>
                <w:bottom w:val="none" w:sz="0" w:space="0" w:color="auto"/>
                <w:right w:val="none" w:sz="0" w:space="0" w:color="auto"/>
              </w:divBdr>
            </w:div>
            <w:div w:id="2016688587">
              <w:marLeft w:val="0"/>
              <w:marRight w:val="0"/>
              <w:marTop w:val="0"/>
              <w:marBottom w:val="0"/>
              <w:divBdr>
                <w:top w:val="none" w:sz="0" w:space="0" w:color="auto"/>
                <w:left w:val="none" w:sz="0" w:space="0" w:color="auto"/>
                <w:bottom w:val="none" w:sz="0" w:space="0" w:color="auto"/>
                <w:right w:val="none" w:sz="0" w:space="0" w:color="auto"/>
              </w:divBdr>
              <w:divsChild>
                <w:div w:id="1754738674">
                  <w:marLeft w:val="0"/>
                  <w:marRight w:val="0"/>
                  <w:marTop w:val="0"/>
                  <w:marBottom w:val="0"/>
                  <w:divBdr>
                    <w:top w:val="none" w:sz="0" w:space="0" w:color="auto"/>
                    <w:left w:val="none" w:sz="0" w:space="0" w:color="auto"/>
                    <w:bottom w:val="none" w:sz="0" w:space="0" w:color="auto"/>
                    <w:right w:val="none" w:sz="0" w:space="0" w:color="auto"/>
                  </w:divBdr>
                </w:div>
                <w:div w:id="1917545316">
                  <w:marLeft w:val="0"/>
                  <w:marRight w:val="0"/>
                  <w:marTop w:val="0"/>
                  <w:marBottom w:val="0"/>
                  <w:divBdr>
                    <w:top w:val="none" w:sz="0" w:space="0" w:color="auto"/>
                    <w:left w:val="none" w:sz="0" w:space="0" w:color="auto"/>
                    <w:bottom w:val="none" w:sz="0" w:space="0" w:color="auto"/>
                    <w:right w:val="none" w:sz="0" w:space="0" w:color="auto"/>
                  </w:divBdr>
                </w:div>
              </w:divsChild>
            </w:div>
            <w:div w:id="20282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2881">
      <w:bodyDiv w:val="1"/>
      <w:marLeft w:val="0"/>
      <w:marRight w:val="0"/>
      <w:marTop w:val="0"/>
      <w:marBottom w:val="0"/>
      <w:divBdr>
        <w:top w:val="none" w:sz="0" w:space="0" w:color="auto"/>
        <w:left w:val="none" w:sz="0" w:space="0" w:color="auto"/>
        <w:bottom w:val="none" w:sz="0" w:space="0" w:color="auto"/>
        <w:right w:val="none" w:sz="0" w:space="0" w:color="auto"/>
      </w:divBdr>
    </w:div>
    <w:div w:id="1801072442">
      <w:bodyDiv w:val="1"/>
      <w:marLeft w:val="0"/>
      <w:marRight w:val="0"/>
      <w:marTop w:val="0"/>
      <w:marBottom w:val="0"/>
      <w:divBdr>
        <w:top w:val="none" w:sz="0" w:space="0" w:color="auto"/>
        <w:left w:val="none" w:sz="0" w:space="0" w:color="auto"/>
        <w:bottom w:val="none" w:sz="0" w:space="0" w:color="auto"/>
        <w:right w:val="none" w:sz="0" w:space="0" w:color="auto"/>
      </w:divBdr>
    </w:div>
    <w:div w:id="1820612877">
      <w:bodyDiv w:val="1"/>
      <w:marLeft w:val="0"/>
      <w:marRight w:val="0"/>
      <w:marTop w:val="0"/>
      <w:marBottom w:val="0"/>
      <w:divBdr>
        <w:top w:val="none" w:sz="0" w:space="0" w:color="auto"/>
        <w:left w:val="none" w:sz="0" w:space="0" w:color="auto"/>
        <w:bottom w:val="none" w:sz="0" w:space="0" w:color="auto"/>
        <w:right w:val="none" w:sz="0" w:space="0" w:color="auto"/>
      </w:divBdr>
    </w:div>
    <w:div w:id="1862426729">
      <w:bodyDiv w:val="1"/>
      <w:marLeft w:val="0"/>
      <w:marRight w:val="0"/>
      <w:marTop w:val="0"/>
      <w:marBottom w:val="0"/>
      <w:divBdr>
        <w:top w:val="none" w:sz="0" w:space="0" w:color="auto"/>
        <w:left w:val="none" w:sz="0" w:space="0" w:color="auto"/>
        <w:bottom w:val="none" w:sz="0" w:space="0" w:color="auto"/>
        <w:right w:val="none" w:sz="0" w:space="0" w:color="auto"/>
      </w:divBdr>
      <w:divsChild>
        <w:div w:id="1331758347">
          <w:marLeft w:val="0"/>
          <w:marRight w:val="0"/>
          <w:marTop w:val="0"/>
          <w:marBottom w:val="0"/>
          <w:divBdr>
            <w:top w:val="none" w:sz="0" w:space="0" w:color="auto"/>
            <w:left w:val="none" w:sz="0" w:space="0" w:color="auto"/>
            <w:bottom w:val="none" w:sz="0" w:space="0" w:color="auto"/>
            <w:right w:val="none" w:sz="0" w:space="0" w:color="auto"/>
          </w:divBdr>
          <w:divsChild>
            <w:div w:id="1741756566">
              <w:marLeft w:val="0"/>
              <w:marRight w:val="0"/>
              <w:marTop w:val="0"/>
              <w:marBottom w:val="0"/>
              <w:divBdr>
                <w:top w:val="none" w:sz="0" w:space="0" w:color="auto"/>
                <w:left w:val="none" w:sz="0" w:space="0" w:color="auto"/>
                <w:bottom w:val="none" w:sz="0" w:space="0" w:color="auto"/>
                <w:right w:val="none" w:sz="0" w:space="0" w:color="auto"/>
              </w:divBdr>
              <w:divsChild>
                <w:div w:id="2007509922">
                  <w:marLeft w:val="0"/>
                  <w:marRight w:val="0"/>
                  <w:marTop w:val="0"/>
                  <w:marBottom w:val="0"/>
                  <w:divBdr>
                    <w:top w:val="none" w:sz="0" w:space="0" w:color="auto"/>
                    <w:left w:val="none" w:sz="0" w:space="0" w:color="auto"/>
                    <w:bottom w:val="none" w:sz="0" w:space="0" w:color="auto"/>
                    <w:right w:val="none" w:sz="0" w:space="0" w:color="auto"/>
                  </w:divBdr>
                  <w:divsChild>
                    <w:div w:id="1409307160">
                      <w:marLeft w:val="0"/>
                      <w:marRight w:val="0"/>
                      <w:marTop w:val="0"/>
                      <w:marBottom w:val="0"/>
                      <w:divBdr>
                        <w:top w:val="none" w:sz="0" w:space="0" w:color="auto"/>
                        <w:left w:val="none" w:sz="0" w:space="0" w:color="auto"/>
                        <w:bottom w:val="none" w:sz="0" w:space="0" w:color="auto"/>
                        <w:right w:val="none" w:sz="0" w:space="0" w:color="auto"/>
                      </w:divBdr>
                      <w:divsChild>
                        <w:div w:id="217981703">
                          <w:marLeft w:val="0"/>
                          <w:marRight w:val="0"/>
                          <w:marTop w:val="0"/>
                          <w:marBottom w:val="0"/>
                          <w:divBdr>
                            <w:top w:val="none" w:sz="0" w:space="0" w:color="auto"/>
                            <w:left w:val="none" w:sz="0" w:space="0" w:color="auto"/>
                            <w:bottom w:val="none" w:sz="0" w:space="0" w:color="auto"/>
                            <w:right w:val="none" w:sz="0" w:space="0" w:color="auto"/>
                          </w:divBdr>
                          <w:divsChild>
                            <w:div w:id="1681590103">
                              <w:marLeft w:val="0"/>
                              <w:marRight w:val="0"/>
                              <w:marTop w:val="0"/>
                              <w:marBottom w:val="0"/>
                              <w:divBdr>
                                <w:top w:val="none" w:sz="0" w:space="0" w:color="auto"/>
                                <w:left w:val="none" w:sz="0" w:space="0" w:color="auto"/>
                                <w:bottom w:val="none" w:sz="0" w:space="0" w:color="auto"/>
                                <w:right w:val="none" w:sz="0" w:space="0" w:color="auto"/>
                              </w:divBdr>
                              <w:divsChild>
                                <w:div w:id="1969780890">
                                  <w:marLeft w:val="0"/>
                                  <w:marRight w:val="0"/>
                                  <w:marTop w:val="0"/>
                                  <w:marBottom w:val="0"/>
                                  <w:divBdr>
                                    <w:top w:val="none" w:sz="0" w:space="0" w:color="auto"/>
                                    <w:left w:val="none" w:sz="0" w:space="0" w:color="auto"/>
                                    <w:bottom w:val="none" w:sz="0" w:space="0" w:color="auto"/>
                                    <w:right w:val="none" w:sz="0" w:space="0" w:color="auto"/>
                                  </w:divBdr>
                                  <w:divsChild>
                                    <w:div w:id="1454708614">
                                      <w:marLeft w:val="0"/>
                                      <w:marRight w:val="0"/>
                                      <w:marTop w:val="0"/>
                                      <w:marBottom w:val="0"/>
                                      <w:divBdr>
                                        <w:top w:val="none" w:sz="0" w:space="0" w:color="auto"/>
                                        <w:left w:val="none" w:sz="0" w:space="0" w:color="auto"/>
                                        <w:bottom w:val="none" w:sz="0" w:space="0" w:color="auto"/>
                                        <w:right w:val="none" w:sz="0" w:space="0" w:color="auto"/>
                                      </w:divBdr>
                                      <w:divsChild>
                                        <w:div w:id="149638488">
                                          <w:marLeft w:val="0"/>
                                          <w:marRight w:val="0"/>
                                          <w:marTop w:val="0"/>
                                          <w:marBottom w:val="0"/>
                                          <w:divBdr>
                                            <w:top w:val="none" w:sz="0" w:space="0" w:color="auto"/>
                                            <w:left w:val="none" w:sz="0" w:space="0" w:color="auto"/>
                                            <w:bottom w:val="none" w:sz="0" w:space="0" w:color="auto"/>
                                            <w:right w:val="none" w:sz="0" w:space="0" w:color="auto"/>
                                          </w:divBdr>
                                          <w:divsChild>
                                            <w:div w:id="1047680043">
                                              <w:marLeft w:val="0"/>
                                              <w:marRight w:val="0"/>
                                              <w:marTop w:val="0"/>
                                              <w:marBottom w:val="0"/>
                                              <w:divBdr>
                                                <w:top w:val="none" w:sz="0" w:space="0" w:color="auto"/>
                                                <w:left w:val="none" w:sz="0" w:space="0" w:color="auto"/>
                                                <w:bottom w:val="none" w:sz="0" w:space="0" w:color="auto"/>
                                                <w:right w:val="none" w:sz="0" w:space="0" w:color="auto"/>
                                              </w:divBdr>
                                              <w:divsChild>
                                                <w:div w:id="743600815">
                                                  <w:marLeft w:val="0"/>
                                                  <w:marRight w:val="0"/>
                                                  <w:marTop w:val="0"/>
                                                  <w:marBottom w:val="0"/>
                                                  <w:divBdr>
                                                    <w:top w:val="none" w:sz="0" w:space="0" w:color="auto"/>
                                                    <w:left w:val="none" w:sz="0" w:space="0" w:color="auto"/>
                                                    <w:bottom w:val="none" w:sz="0" w:space="0" w:color="auto"/>
                                                    <w:right w:val="none" w:sz="0" w:space="0" w:color="auto"/>
                                                  </w:divBdr>
                                                  <w:divsChild>
                                                    <w:div w:id="1619529807">
                                                      <w:marLeft w:val="0"/>
                                                      <w:marRight w:val="0"/>
                                                      <w:marTop w:val="0"/>
                                                      <w:marBottom w:val="0"/>
                                                      <w:divBdr>
                                                        <w:top w:val="single" w:sz="6" w:space="0" w:color="auto"/>
                                                        <w:left w:val="none" w:sz="0" w:space="0" w:color="auto"/>
                                                        <w:bottom w:val="single" w:sz="6" w:space="0" w:color="auto"/>
                                                        <w:right w:val="none" w:sz="0" w:space="0" w:color="auto"/>
                                                      </w:divBdr>
                                                      <w:divsChild>
                                                        <w:div w:id="450704904">
                                                          <w:marLeft w:val="0"/>
                                                          <w:marRight w:val="0"/>
                                                          <w:marTop w:val="0"/>
                                                          <w:marBottom w:val="0"/>
                                                          <w:divBdr>
                                                            <w:top w:val="none" w:sz="0" w:space="0" w:color="auto"/>
                                                            <w:left w:val="none" w:sz="0" w:space="0" w:color="auto"/>
                                                            <w:bottom w:val="none" w:sz="0" w:space="0" w:color="auto"/>
                                                            <w:right w:val="none" w:sz="0" w:space="0" w:color="auto"/>
                                                          </w:divBdr>
                                                          <w:divsChild>
                                                            <w:div w:id="1933275044">
                                                              <w:marLeft w:val="0"/>
                                                              <w:marRight w:val="0"/>
                                                              <w:marTop w:val="0"/>
                                                              <w:marBottom w:val="0"/>
                                                              <w:divBdr>
                                                                <w:top w:val="none" w:sz="0" w:space="0" w:color="auto"/>
                                                                <w:left w:val="none" w:sz="0" w:space="0" w:color="auto"/>
                                                                <w:bottom w:val="none" w:sz="0" w:space="0" w:color="auto"/>
                                                                <w:right w:val="none" w:sz="0" w:space="0" w:color="auto"/>
                                                              </w:divBdr>
                                                              <w:divsChild>
                                                                <w:div w:id="774136321">
                                                                  <w:marLeft w:val="0"/>
                                                                  <w:marRight w:val="0"/>
                                                                  <w:marTop w:val="0"/>
                                                                  <w:marBottom w:val="0"/>
                                                                  <w:divBdr>
                                                                    <w:top w:val="none" w:sz="0" w:space="0" w:color="auto"/>
                                                                    <w:left w:val="none" w:sz="0" w:space="0" w:color="auto"/>
                                                                    <w:bottom w:val="none" w:sz="0" w:space="0" w:color="auto"/>
                                                                    <w:right w:val="none" w:sz="0" w:space="0" w:color="auto"/>
                                                                  </w:divBdr>
                                                                  <w:divsChild>
                                                                    <w:div w:id="560096761">
                                                                      <w:marLeft w:val="0"/>
                                                                      <w:marRight w:val="0"/>
                                                                      <w:marTop w:val="0"/>
                                                                      <w:marBottom w:val="0"/>
                                                                      <w:divBdr>
                                                                        <w:top w:val="none" w:sz="0" w:space="0" w:color="auto"/>
                                                                        <w:left w:val="none" w:sz="0" w:space="0" w:color="auto"/>
                                                                        <w:bottom w:val="none" w:sz="0" w:space="0" w:color="auto"/>
                                                                        <w:right w:val="none" w:sz="0" w:space="0" w:color="auto"/>
                                                                      </w:divBdr>
                                                                      <w:divsChild>
                                                                        <w:div w:id="1964076177">
                                                                          <w:marLeft w:val="0"/>
                                                                          <w:marRight w:val="0"/>
                                                                          <w:marTop w:val="0"/>
                                                                          <w:marBottom w:val="0"/>
                                                                          <w:divBdr>
                                                                            <w:top w:val="none" w:sz="0" w:space="0" w:color="auto"/>
                                                                            <w:left w:val="none" w:sz="0" w:space="0" w:color="auto"/>
                                                                            <w:bottom w:val="none" w:sz="0" w:space="0" w:color="auto"/>
                                                                            <w:right w:val="none" w:sz="0" w:space="0" w:color="auto"/>
                                                                          </w:divBdr>
                                                                          <w:divsChild>
                                                                            <w:div w:id="1659306307">
                                                                              <w:marLeft w:val="0"/>
                                                                              <w:marRight w:val="0"/>
                                                                              <w:marTop w:val="0"/>
                                                                              <w:marBottom w:val="0"/>
                                                                              <w:divBdr>
                                                                                <w:top w:val="none" w:sz="0" w:space="0" w:color="auto"/>
                                                                                <w:left w:val="none" w:sz="0" w:space="0" w:color="auto"/>
                                                                                <w:bottom w:val="none" w:sz="0" w:space="0" w:color="auto"/>
                                                                                <w:right w:val="none" w:sz="0" w:space="0" w:color="auto"/>
                                                                              </w:divBdr>
                                                                              <w:divsChild>
                                                                                <w:div w:id="1784808264">
                                                                                  <w:marLeft w:val="0"/>
                                                                                  <w:marRight w:val="0"/>
                                                                                  <w:marTop w:val="0"/>
                                                                                  <w:marBottom w:val="0"/>
                                                                                  <w:divBdr>
                                                                                    <w:top w:val="none" w:sz="0" w:space="0" w:color="auto"/>
                                                                                    <w:left w:val="none" w:sz="0" w:space="0" w:color="auto"/>
                                                                                    <w:bottom w:val="none" w:sz="0" w:space="0" w:color="auto"/>
                                                                                    <w:right w:val="none" w:sz="0" w:space="0" w:color="auto"/>
                                                                                  </w:divBdr>
                                                                                  <w:divsChild>
                                                                                    <w:div w:id="9833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68951">
      <w:bodyDiv w:val="1"/>
      <w:marLeft w:val="0"/>
      <w:marRight w:val="0"/>
      <w:marTop w:val="0"/>
      <w:marBottom w:val="0"/>
      <w:divBdr>
        <w:top w:val="none" w:sz="0" w:space="0" w:color="auto"/>
        <w:left w:val="none" w:sz="0" w:space="0" w:color="auto"/>
        <w:bottom w:val="none" w:sz="0" w:space="0" w:color="auto"/>
        <w:right w:val="none" w:sz="0" w:space="0" w:color="auto"/>
      </w:divBdr>
      <w:divsChild>
        <w:div w:id="1782609784">
          <w:marLeft w:val="0"/>
          <w:marRight w:val="0"/>
          <w:marTop w:val="0"/>
          <w:marBottom w:val="0"/>
          <w:divBdr>
            <w:top w:val="none" w:sz="0" w:space="0" w:color="auto"/>
            <w:left w:val="none" w:sz="0" w:space="0" w:color="auto"/>
            <w:bottom w:val="none" w:sz="0" w:space="0" w:color="auto"/>
            <w:right w:val="none" w:sz="0" w:space="0" w:color="auto"/>
          </w:divBdr>
          <w:divsChild>
            <w:div w:id="21782494">
              <w:marLeft w:val="0"/>
              <w:marRight w:val="0"/>
              <w:marTop w:val="0"/>
              <w:marBottom w:val="0"/>
              <w:divBdr>
                <w:top w:val="none" w:sz="0" w:space="0" w:color="auto"/>
                <w:left w:val="none" w:sz="0" w:space="0" w:color="auto"/>
                <w:bottom w:val="none" w:sz="0" w:space="0" w:color="auto"/>
                <w:right w:val="none" w:sz="0" w:space="0" w:color="auto"/>
              </w:divBdr>
              <w:divsChild>
                <w:div w:id="576325712">
                  <w:marLeft w:val="0"/>
                  <w:marRight w:val="0"/>
                  <w:marTop w:val="0"/>
                  <w:marBottom w:val="0"/>
                  <w:divBdr>
                    <w:top w:val="none" w:sz="0" w:space="0" w:color="auto"/>
                    <w:left w:val="none" w:sz="0" w:space="0" w:color="auto"/>
                    <w:bottom w:val="none" w:sz="0" w:space="0" w:color="auto"/>
                    <w:right w:val="none" w:sz="0" w:space="0" w:color="auto"/>
                  </w:divBdr>
                  <w:divsChild>
                    <w:div w:id="354162997">
                      <w:marLeft w:val="0"/>
                      <w:marRight w:val="0"/>
                      <w:marTop w:val="0"/>
                      <w:marBottom w:val="0"/>
                      <w:divBdr>
                        <w:top w:val="none" w:sz="0" w:space="0" w:color="auto"/>
                        <w:left w:val="none" w:sz="0" w:space="0" w:color="auto"/>
                        <w:bottom w:val="none" w:sz="0" w:space="0" w:color="auto"/>
                        <w:right w:val="none" w:sz="0" w:space="0" w:color="auto"/>
                      </w:divBdr>
                      <w:divsChild>
                        <w:div w:id="241374957">
                          <w:marLeft w:val="0"/>
                          <w:marRight w:val="0"/>
                          <w:marTop w:val="0"/>
                          <w:marBottom w:val="0"/>
                          <w:divBdr>
                            <w:top w:val="none" w:sz="0" w:space="0" w:color="auto"/>
                            <w:left w:val="none" w:sz="0" w:space="0" w:color="auto"/>
                            <w:bottom w:val="none" w:sz="0" w:space="0" w:color="auto"/>
                            <w:right w:val="none" w:sz="0" w:space="0" w:color="auto"/>
                          </w:divBdr>
                          <w:divsChild>
                            <w:div w:id="309987689">
                              <w:marLeft w:val="0"/>
                              <w:marRight w:val="0"/>
                              <w:marTop w:val="0"/>
                              <w:marBottom w:val="0"/>
                              <w:divBdr>
                                <w:top w:val="none" w:sz="0" w:space="0" w:color="auto"/>
                                <w:left w:val="none" w:sz="0" w:space="0" w:color="auto"/>
                                <w:bottom w:val="none" w:sz="0" w:space="0" w:color="auto"/>
                                <w:right w:val="none" w:sz="0" w:space="0" w:color="auto"/>
                              </w:divBdr>
                              <w:divsChild>
                                <w:div w:id="725958040">
                                  <w:marLeft w:val="0"/>
                                  <w:marRight w:val="0"/>
                                  <w:marTop w:val="0"/>
                                  <w:marBottom w:val="0"/>
                                  <w:divBdr>
                                    <w:top w:val="none" w:sz="0" w:space="0" w:color="auto"/>
                                    <w:left w:val="none" w:sz="0" w:space="0" w:color="auto"/>
                                    <w:bottom w:val="none" w:sz="0" w:space="0" w:color="auto"/>
                                    <w:right w:val="none" w:sz="0" w:space="0" w:color="auto"/>
                                  </w:divBdr>
                                  <w:divsChild>
                                    <w:div w:id="754129346">
                                      <w:marLeft w:val="0"/>
                                      <w:marRight w:val="0"/>
                                      <w:marTop w:val="0"/>
                                      <w:marBottom w:val="0"/>
                                      <w:divBdr>
                                        <w:top w:val="none" w:sz="0" w:space="0" w:color="auto"/>
                                        <w:left w:val="none" w:sz="0" w:space="0" w:color="auto"/>
                                        <w:bottom w:val="none" w:sz="0" w:space="0" w:color="auto"/>
                                        <w:right w:val="none" w:sz="0" w:space="0" w:color="auto"/>
                                      </w:divBdr>
                                      <w:divsChild>
                                        <w:div w:id="93088019">
                                          <w:marLeft w:val="0"/>
                                          <w:marRight w:val="0"/>
                                          <w:marTop w:val="0"/>
                                          <w:marBottom w:val="0"/>
                                          <w:divBdr>
                                            <w:top w:val="none" w:sz="0" w:space="0" w:color="auto"/>
                                            <w:left w:val="none" w:sz="0" w:space="0" w:color="auto"/>
                                            <w:bottom w:val="none" w:sz="0" w:space="0" w:color="auto"/>
                                            <w:right w:val="none" w:sz="0" w:space="0" w:color="auto"/>
                                          </w:divBdr>
                                          <w:divsChild>
                                            <w:div w:id="631715727">
                                              <w:marLeft w:val="0"/>
                                              <w:marRight w:val="0"/>
                                              <w:marTop w:val="0"/>
                                              <w:marBottom w:val="0"/>
                                              <w:divBdr>
                                                <w:top w:val="none" w:sz="0" w:space="0" w:color="auto"/>
                                                <w:left w:val="none" w:sz="0" w:space="0" w:color="auto"/>
                                                <w:bottom w:val="none" w:sz="0" w:space="0" w:color="auto"/>
                                                <w:right w:val="none" w:sz="0" w:space="0" w:color="auto"/>
                                              </w:divBdr>
                                              <w:divsChild>
                                                <w:div w:id="1982420642">
                                                  <w:marLeft w:val="0"/>
                                                  <w:marRight w:val="0"/>
                                                  <w:marTop w:val="0"/>
                                                  <w:marBottom w:val="0"/>
                                                  <w:divBdr>
                                                    <w:top w:val="none" w:sz="0" w:space="0" w:color="auto"/>
                                                    <w:left w:val="none" w:sz="0" w:space="0" w:color="auto"/>
                                                    <w:bottom w:val="none" w:sz="0" w:space="0" w:color="auto"/>
                                                    <w:right w:val="none" w:sz="0" w:space="0" w:color="auto"/>
                                                  </w:divBdr>
                                                  <w:divsChild>
                                                    <w:div w:id="723680948">
                                                      <w:marLeft w:val="0"/>
                                                      <w:marRight w:val="0"/>
                                                      <w:marTop w:val="0"/>
                                                      <w:marBottom w:val="0"/>
                                                      <w:divBdr>
                                                        <w:top w:val="single" w:sz="6" w:space="0" w:color="auto"/>
                                                        <w:left w:val="none" w:sz="0" w:space="0" w:color="auto"/>
                                                        <w:bottom w:val="single" w:sz="6" w:space="0" w:color="auto"/>
                                                        <w:right w:val="none" w:sz="0" w:space="0" w:color="auto"/>
                                                      </w:divBdr>
                                                      <w:divsChild>
                                                        <w:div w:id="1862350799">
                                                          <w:marLeft w:val="0"/>
                                                          <w:marRight w:val="0"/>
                                                          <w:marTop w:val="0"/>
                                                          <w:marBottom w:val="0"/>
                                                          <w:divBdr>
                                                            <w:top w:val="none" w:sz="0" w:space="0" w:color="auto"/>
                                                            <w:left w:val="none" w:sz="0" w:space="0" w:color="auto"/>
                                                            <w:bottom w:val="none" w:sz="0" w:space="0" w:color="auto"/>
                                                            <w:right w:val="none" w:sz="0" w:space="0" w:color="auto"/>
                                                          </w:divBdr>
                                                          <w:divsChild>
                                                            <w:div w:id="1230648910">
                                                              <w:marLeft w:val="0"/>
                                                              <w:marRight w:val="0"/>
                                                              <w:marTop w:val="0"/>
                                                              <w:marBottom w:val="0"/>
                                                              <w:divBdr>
                                                                <w:top w:val="none" w:sz="0" w:space="0" w:color="auto"/>
                                                                <w:left w:val="none" w:sz="0" w:space="0" w:color="auto"/>
                                                                <w:bottom w:val="none" w:sz="0" w:space="0" w:color="auto"/>
                                                                <w:right w:val="none" w:sz="0" w:space="0" w:color="auto"/>
                                                              </w:divBdr>
                                                              <w:divsChild>
                                                                <w:div w:id="1320116953">
                                                                  <w:marLeft w:val="0"/>
                                                                  <w:marRight w:val="0"/>
                                                                  <w:marTop w:val="0"/>
                                                                  <w:marBottom w:val="0"/>
                                                                  <w:divBdr>
                                                                    <w:top w:val="none" w:sz="0" w:space="0" w:color="auto"/>
                                                                    <w:left w:val="none" w:sz="0" w:space="0" w:color="auto"/>
                                                                    <w:bottom w:val="none" w:sz="0" w:space="0" w:color="auto"/>
                                                                    <w:right w:val="none" w:sz="0" w:space="0" w:color="auto"/>
                                                                  </w:divBdr>
                                                                  <w:divsChild>
                                                                    <w:div w:id="1454207810">
                                                                      <w:marLeft w:val="0"/>
                                                                      <w:marRight w:val="0"/>
                                                                      <w:marTop w:val="0"/>
                                                                      <w:marBottom w:val="0"/>
                                                                      <w:divBdr>
                                                                        <w:top w:val="none" w:sz="0" w:space="0" w:color="auto"/>
                                                                        <w:left w:val="none" w:sz="0" w:space="0" w:color="auto"/>
                                                                        <w:bottom w:val="none" w:sz="0" w:space="0" w:color="auto"/>
                                                                        <w:right w:val="none" w:sz="0" w:space="0" w:color="auto"/>
                                                                      </w:divBdr>
                                                                      <w:divsChild>
                                                                        <w:div w:id="195392536">
                                                                          <w:marLeft w:val="0"/>
                                                                          <w:marRight w:val="0"/>
                                                                          <w:marTop w:val="0"/>
                                                                          <w:marBottom w:val="0"/>
                                                                          <w:divBdr>
                                                                            <w:top w:val="none" w:sz="0" w:space="0" w:color="auto"/>
                                                                            <w:left w:val="none" w:sz="0" w:space="0" w:color="auto"/>
                                                                            <w:bottom w:val="none" w:sz="0" w:space="0" w:color="auto"/>
                                                                            <w:right w:val="none" w:sz="0" w:space="0" w:color="auto"/>
                                                                          </w:divBdr>
                                                                          <w:divsChild>
                                                                            <w:div w:id="484130781">
                                                                              <w:marLeft w:val="0"/>
                                                                              <w:marRight w:val="0"/>
                                                                              <w:marTop w:val="0"/>
                                                                              <w:marBottom w:val="0"/>
                                                                              <w:divBdr>
                                                                                <w:top w:val="none" w:sz="0" w:space="0" w:color="auto"/>
                                                                                <w:left w:val="none" w:sz="0" w:space="0" w:color="auto"/>
                                                                                <w:bottom w:val="none" w:sz="0" w:space="0" w:color="auto"/>
                                                                                <w:right w:val="none" w:sz="0" w:space="0" w:color="auto"/>
                                                                              </w:divBdr>
                                                                              <w:divsChild>
                                                                                <w:div w:id="1540361257">
                                                                                  <w:marLeft w:val="0"/>
                                                                                  <w:marRight w:val="0"/>
                                                                                  <w:marTop w:val="0"/>
                                                                                  <w:marBottom w:val="0"/>
                                                                                  <w:divBdr>
                                                                                    <w:top w:val="none" w:sz="0" w:space="0" w:color="auto"/>
                                                                                    <w:left w:val="none" w:sz="0" w:space="0" w:color="auto"/>
                                                                                    <w:bottom w:val="none" w:sz="0" w:space="0" w:color="auto"/>
                                                                                    <w:right w:val="none" w:sz="0" w:space="0" w:color="auto"/>
                                                                                  </w:divBdr>
                                                                                  <w:divsChild>
                                                                                    <w:div w:id="6322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67156">
      <w:bodyDiv w:val="1"/>
      <w:marLeft w:val="0"/>
      <w:marRight w:val="0"/>
      <w:marTop w:val="0"/>
      <w:marBottom w:val="0"/>
      <w:divBdr>
        <w:top w:val="none" w:sz="0" w:space="0" w:color="auto"/>
        <w:left w:val="none" w:sz="0" w:space="0" w:color="auto"/>
        <w:bottom w:val="none" w:sz="0" w:space="0" w:color="auto"/>
        <w:right w:val="none" w:sz="0" w:space="0" w:color="auto"/>
      </w:divBdr>
      <w:divsChild>
        <w:div w:id="1461339290">
          <w:marLeft w:val="0"/>
          <w:marRight w:val="0"/>
          <w:marTop w:val="0"/>
          <w:marBottom w:val="0"/>
          <w:divBdr>
            <w:top w:val="none" w:sz="0" w:space="0" w:color="auto"/>
            <w:left w:val="none" w:sz="0" w:space="0" w:color="auto"/>
            <w:bottom w:val="none" w:sz="0" w:space="0" w:color="auto"/>
            <w:right w:val="none" w:sz="0" w:space="0" w:color="auto"/>
          </w:divBdr>
          <w:divsChild>
            <w:div w:id="1509829560">
              <w:marLeft w:val="0"/>
              <w:marRight w:val="0"/>
              <w:marTop w:val="0"/>
              <w:marBottom w:val="0"/>
              <w:divBdr>
                <w:top w:val="none" w:sz="0" w:space="0" w:color="auto"/>
                <w:left w:val="none" w:sz="0" w:space="0" w:color="auto"/>
                <w:bottom w:val="none" w:sz="0" w:space="0" w:color="auto"/>
                <w:right w:val="none" w:sz="0" w:space="0" w:color="auto"/>
              </w:divBdr>
              <w:divsChild>
                <w:div w:id="1300770228">
                  <w:marLeft w:val="0"/>
                  <w:marRight w:val="0"/>
                  <w:marTop w:val="0"/>
                  <w:marBottom w:val="0"/>
                  <w:divBdr>
                    <w:top w:val="none" w:sz="0" w:space="0" w:color="auto"/>
                    <w:left w:val="none" w:sz="0" w:space="0" w:color="auto"/>
                    <w:bottom w:val="none" w:sz="0" w:space="0" w:color="auto"/>
                    <w:right w:val="none" w:sz="0" w:space="0" w:color="auto"/>
                  </w:divBdr>
                  <w:divsChild>
                    <w:div w:id="708148261">
                      <w:marLeft w:val="0"/>
                      <w:marRight w:val="0"/>
                      <w:marTop w:val="0"/>
                      <w:marBottom w:val="0"/>
                      <w:divBdr>
                        <w:top w:val="none" w:sz="0" w:space="0" w:color="auto"/>
                        <w:left w:val="none" w:sz="0" w:space="0" w:color="auto"/>
                        <w:bottom w:val="none" w:sz="0" w:space="0" w:color="auto"/>
                        <w:right w:val="none" w:sz="0" w:space="0" w:color="auto"/>
                      </w:divBdr>
                      <w:divsChild>
                        <w:div w:id="1779830729">
                          <w:marLeft w:val="0"/>
                          <w:marRight w:val="0"/>
                          <w:marTop w:val="0"/>
                          <w:marBottom w:val="0"/>
                          <w:divBdr>
                            <w:top w:val="none" w:sz="0" w:space="0" w:color="auto"/>
                            <w:left w:val="none" w:sz="0" w:space="0" w:color="auto"/>
                            <w:bottom w:val="none" w:sz="0" w:space="0" w:color="auto"/>
                            <w:right w:val="none" w:sz="0" w:space="0" w:color="auto"/>
                          </w:divBdr>
                          <w:divsChild>
                            <w:div w:id="9258502">
                              <w:marLeft w:val="0"/>
                              <w:marRight w:val="0"/>
                              <w:marTop w:val="0"/>
                              <w:marBottom w:val="0"/>
                              <w:divBdr>
                                <w:top w:val="none" w:sz="0" w:space="0" w:color="auto"/>
                                <w:left w:val="none" w:sz="0" w:space="0" w:color="auto"/>
                                <w:bottom w:val="none" w:sz="0" w:space="0" w:color="auto"/>
                                <w:right w:val="none" w:sz="0" w:space="0" w:color="auto"/>
                              </w:divBdr>
                              <w:divsChild>
                                <w:div w:id="362705684">
                                  <w:marLeft w:val="0"/>
                                  <w:marRight w:val="0"/>
                                  <w:marTop w:val="0"/>
                                  <w:marBottom w:val="0"/>
                                  <w:divBdr>
                                    <w:top w:val="none" w:sz="0" w:space="0" w:color="auto"/>
                                    <w:left w:val="none" w:sz="0" w:space="0" w:color="auto"/>
                                    <w:bottom w:val="none" w:sz="0" w:space="0" w:color="auto"/>
                                    <w:right w:val="none" w:sz="0" w:space="0" w:color="auto"/>
                                  </w:divBdr>
                                  <w:divsChild>
                                    <w:div w:id="307057974">
                                      <w:marLeft w:val="0"/>
                                      <w:marRight w:val="0"/>
                                      <w:marTop w:val="0"/>
                                      <w:marBottom w:val="0"/>
                                      <w:divBdr>
                                        <w:top w:val="none" w:sz="0" w:space="0" w:color="auto"/>
                                        <w:left w:val="none" w:sz="0" w:space="0" w:color="auto"/>
                                        <w:bottom w:val="none" w:sz="0" w:space="0" w:color="auto"/>
                                        <w:right w:val="none" w:sz="0" w:space="0" w:color="auto"/>
                                      </w:divBdr>
                                      <w:divsChild>
                                        <w:div w:id="1048379472">
                                          <w:marLeft w:val="0"/>
                                          <w:marRight w:val="0"/>
                                          <w:marTop w:val="0"/>
                                          <w:marBottom w:val="0"/>
                                          <w:divBdr>
                                            <w:top w:val="none" w:sz="0" w:space="0" w:color="auto"/>
                                            <w:left w:val="none" w:sz="0" w:space="0" w:color="auto"/>
                                            <w:bottom w:val="none" w:sz="0" w:space="0" w:color="auto"/>
                                            <w:right w:val="none" w:sz="0" w:space="0" w:color="auto"/>
                                          </w:divBdr>
                                          <w:divsChild>
                                            <w:div w:id="641466426">
                                              <w:marLeft w:val="0"/>
                                              <w:marRight w:val="0"/>
                                              <w:marTop w:val="0"/>
                                              <w:marBottom w:val="0"/>
                                              <w:divBdr>
                                                <w:top w:val="none" w:sz="0" w:space="0" w:color="auto"/>
                                                <w:left w:val="none" w:sz="0" w:space="0" w:color="auto"/>
                                                <w:bottom w:val="none" w:sz="0" w:space="0" w:color="auto"/>
                                                <w:right w:val="none" w:sz="0" w:space="0" w:color="auto"/>
                                              </w:divBdr>
                                              <w:divsChild>
                                                <w:div w:id="1293055636">
                                                  <w:marLeft w:val="0"/>
                                                  <w:marRight w:val="0"/>
                                                  <w:marTop w:val="0"/>
                                                  <w:marBottom w:val="0"/>
                                                  <w:divBdr>
                                                    <w:top w:val="none" w:sz="0" w:space="0" w:color="auto"/>
                                                    <w:left w:val="none" w:sz="0" w:space="0" w:color="auto"/>
                                                    <w:bottom w:val="none" w:sz="0" w:space="0" w:color="auto"/>
                                                    <w:right w:val="none" w:sz="0" w:space="0" w:color="auto"/>
                                                  </w:divBdr>
                                                  <w:divsChild>
                                                    <w:div w:id="853685253">
                                                      <w:marLeft w:val="0"/>
                                                      <w:marRight w:val="0"/>
                                                      <w:marTop w:val="0"/>
                                                      <w:marBottom w:val="0"/>
                                                      <w:divBdr>
                                                        <w:top w:val="single" w:sz="6" w:space="0" w:color="auto"/>
                                                        <w:left w:val="none" w:sz="0" w:space="0" w:color="auto"/>
                                                        <w:bottom w:val="single" w:sz="6" w:space="0" w:color="auto"/>
                                                        <w:right w:val="none" w:sz="0" w:space="0" w:color="auto"/>
                                                      </w:divBdr>
                                                      <w:divsChild>
                                                        <w:div w:id="1860315487">
                                                          <w:marLeft w:val="0"/>
                                                          <w:marRight w:val="0"/>
                                                          <w:marTop w:val="0"/>
                                                          <w:marBottom w:val="0"/>
                                                          <w:divBdr>
                                                            <w:top w:val="none" w:sz="0" w:space="0" w:color="auto"/>
                                                            <w:left w:val="none" w:sz="0" w:space="0" w:color="auto"/>
                                                            <w:bottom w:val="none" w:sz="0" w:space="0" w:color="auto"/>
                                                            <w:right w:val="none" w:sz="0" w:space="0" w:color="auto"/>
                                                          </w:divBdr>
                                                          <w:divsChild>
                                                            <w:div w:id="2058822648">
                                                              <w:marLeft w:val="0"/>
                                                              <w:marRight w:val="0"/>
                                                              <w:marTop w:val="0"/>
                                                              <w:marBottom w:val="0"/>
                                                              <w:divBdr>
                                                                <w:top w:val="none" w:sz="0" w:space="0" w:color="auto"/>
                                                                <w:left w:val="none" w:sz="0" w:space="0" w:color="auto"/>
                                                                <w:bottom w:val="none" w:sz="0" w:space="0" w:color="auto"/>
                                                                <w:right w:val="none" w:sz="0" w:space="0" w:color="auto"/>
                                                              </w:divBdr>
                                                              <w:divsChild>
                                                                <w:div w:id="479662545">
                                                                  <w:marLeft w:val="0"/>
                                                                  <w:marRight w:val="0"/>
                                                                  <w:marTop w:val="0"/>
                                                                  <w:marBottom w:val="0"/>
                                                                  <w:divBdr>
                                                                    <w:top w:val="none" w:sz="0" w:space="0" w:color="auto"/>
                                                                    <w:left w:val="none" w:sz="0" w:space="0" w:color="auto"/>
                                                                    <w:bottom w:val="none" w:sz="0" w:space="0" w:color="auto"/>
                                                                    <w:right w:val="none" w:sz="0" w:space="0" w:color="auto"/>
                                                                  </w:divBdr>
                                                                  <w:divsChild>
                                                                    <w:div w:id="1832603114">
                                                                      <w:marLeft w:val="0"/>
                                                                      <w:marRight w:val="0"/>
                                                                      <w:marTop w:val="0"/>
                                                                      <w:marBottom w:val="0"/>
                                                                      <w:divBdr>
                                                                        <w:top w:val="none" w:sz="0" w:space="0" w:color="auto"/>
                                                                        <w:left w:val="none" w:sz="0" w:space="0" w:color="auto"/>
                                                                        <w:bottom w:val="none" w:sz="0" w:space="0" w:color="auto"/>
                                                                        <w:right w:val="none" w:sz="0" w:space="0" w:color="auto"/>
                                                                      </w:divBdr>
                                                                      <w:divsChild>
                                                                        <w:div w:id="913704823">
                                                                          <w:marLeft w:val="0"/>
                                                                          <w:marRight w:val="0"/>
                                                                          <w:marTop w:val="0"/>
                                                                          <w:marBottom w:val="0"/>
                                                                          <w:divBdr>
                                                                            <w:top w:val="none" w:sz="0" w:space="0" w:color="auto"/>
                                                                            <w:left w:val="none" w:sz="0" w:space="0" w:color="auto"/>
                                                                            <w:bottom w:val="none" w:sz="0" w:space="0" w:color="auto"/>
                                                                            <w:right w:val="none" w:sz="0" w:space="0" w:color="auto"/>
                                                                          </w:divBdr>
                                                                          <w:divsChild>
                                                                            <w:div w:id="2133596233">
                                                                              <w:marLeft w:val="0"/>
                                                                              <w:marRight w:val="0"/>
                                                                              <w:marTop w:val="0"/>
                                                                              <w:marBottom w:val="0"/>
                                                                              <w:divBdr>
                                                                                <w:top w:val="none" w:sz="0" w:space="0" w:color="auto"/>
                                                                                <w:left w:val="none" w:sz="0" w:space="0" w:color="auto"/>
                                                                                <w:bottom w:val="none" w:sz="0" w:space="0" w:color="auto"/>
                                                                                <w:right w:val="none" w:sz="0" w:space="0" w:color="auto"/>
                                                                              </w:divBdr>
                                                                              <w:divsChild>
                                                                                <w:div w:id="658582748">
                                                                                  <w:marLeft w:val="0"/>
                                                                                  <w:marRight w:val="0"/>
                                                                                  <w:marTop w:val="0"/>
                                                                                  <w:marBottom w:val="0"/>
                                                                                  <w:divBdr>
                                                                                    <w:top w:val="none" w:sz="0" w:space="0" w:color="auto"/>
                                                                                    <w:left w:val="none" w:sz="0" w:space="0" w:color="auto"/>
                                                                                    <w:bottom w:val="none" w:sz="0" w:space="0" w:color="auto"/>
                                                                                    <w:right w:val="none" w:sz="0" w:space="0" w:color="auto"/>
                                                                                  </w:divBdr>
                                                                                  <w:divsChild>
                                                                                    <w:div w:id="1713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726618">
      <w:bodyDiv w:val="1"/>
      <w:marLeft w:val="0"/>
      <w:marRight w:val="0"/>
      <w:marTop w:val="0"/>
      <w:marBottom w:val="0"/>
      <w:divBdr>
        <w:top w:val="none" w:sz="0" w:space="0" w:color="auto"/>
        <w:left w:val="none" w:sz="0" w:space="0" w:color="auto"/>
        <w:bottom w:val="none" w:sz="0" w:space="0" w:color="auto"/>
        <w:right w:val="none" w:sz="0" w:space="0" w:color="auto"/>
      </w:divBdr>
      <w:divsChild>
        <w:div w:id="34241107">
          <w:marLeft w:val="0"/>
          <w:marRight w:val="0"/>
          <w:marTop w:val="0"/>
          <w:marBottom w:val="0"/>
          <w:divBdr>
            <w:top w:val="none" w:sz="0" w:space="0" w:color="auto"/>
            <w:left w:val="none" w:sz="0" w:space="0" w:color="auto"/>
            <w:bottom w:val="none" w:sz="0" w:space="0" w:color="auto"/>
            <w:right w:val="none" w:sz="0" w:space="0" w:color="auto"/>
          </w:divBdr>
          <w:divsChild>
            <w:div w:id="1874027380">
              <w:marLeft w:val="0"/>
              <w:marRight w:val="0"/>
              <w:marTop w:val="0"/>
              <w:marBottom w:val="0"/>
              <w:divBdr>
                <w:top w:val="none" w:sz="0" w:space="0" w:color="auto"/>
                <w:left w:val="none" w:sz="0" w:space="0" w:color="auto"/>
                <w:bottom w:val="none" w:sz="0" w:space="0" w:color="auto"/>
                <w:right w:val="none" w:sz="0" w:space="0" w:color="auto"/>
              </w:divBdr>
              <w:divsChild>
                <w:div w:id="1751343120">
                  <w:marLeft w:val="0"/>
                  <w:marRight w:val="0"/>
                  <w:marTop w:val="0"/>
                  <w:marBottom w:val="0"/>
                  <w:divBdr>
                    <w:top w:val="none" w:sz="0" w:space="0" w:color="auto"/>
                    <w:left w:val="none" w:sz="0" w:space="0" w:color="auto"/>
                    <w:bottom w:val="none" w:sz="0" w:space="0" w:color="auto"/>
                    <w:right w:val="none" w:sz="0" w:space="0" w:color="auto"/>
                  </w:divBdr>
                  <w:divsChild>
                    <w:div w:id="556402317">
                      <w:marLeft w:val="0"/>
                      <w:marRight w:val="0"/>
                      <w:marTop w:val="0"/>
                      <w:marBottom w:val="0"/>
                      <w:divBdr>
                        <w:top w:val="none" w:sz="0" w:space="0" w:color="auto"/>
                        <w:left w:val="none" w:sz="0" w:space="0" w:color="auto"/>
                        <w:bottom w:val="none" w:sz="0" w:space="0" w:color="auto"/>
                        <w:right w:val="none" w:sz="0" w:space="0" w:color="auto"/>
                      </w:divBdr>
                      <w:divsChild>
                        <w:div w:id="711461119">
                          <w:marLeft w:val="0"/>
                          <w:marRight w:val="0"/>
                          <w:marTop w:val="0"/>
                          <w:marBottom w:val="0"/>
                          <w:divBdr>
                            <w:top w:val="none" w:sz="0" w:space="0" w:color="auto"/>
                            <w:left w:val="none" w:sz="0" w:space="0" w:color="auto"/>
                            <w:bottom w:val="none" w:sz="0" w:space="0" w:color="auto"/>
                            <w:right w:val="none" w:sz="0" w:space="0" w:color="auto"/>
                          </w:divBdr>
                          <w:divsChild>
                            <w:div w:id="2137288473">
                              <w:marLeft w:val="0"/>
                              <w:marRight w:val="0"/>
                              <w:marTop w:val="0"/>
                              <w:marBottom w:val="0"/>
                              <w:divBdr>
                                <w:top w:val="none" w:sz="0" w:space="0" w:color="auto"/>
                                <w:left w:val="none" w:sz="0" w:space="0" w:color="auto"/>
                                <w:bottom w:val="none" w:sz="0" w:space="0" w:color="auto"/>
                                <w:right w:val="none" w:sz="0" w:space="0" w:color="auto"/>
                              </w:divBdr>
                              <w:divsChild>
                                <w:div w:id="1582106905">
                                  <w:marLeft w:val="0"/>
                                  <w:marRight w:val="0"/>
                                  <w:marTop w:val="0"/>
                                  <w:marBottom w:val="0"/>
                                  <w:divBdr>
                                    <w:top w:val="none" w:sz="0" w:space="0" w:color="auto"/>
                                    <w:left w:val="none" w:sz="0" w:space="0" w:color="auto"/>
                                    <w:bottom w:val="none" w:sz="0" w:space="0" w:color="auto"/>
                                    <w:right w:val="none" w:sz="0" w:space="0" w:color="auto"/>
                                  </w:divBdr>
                                  <w:divsChild>
                                    <w:div w:id="1917665353">
                                      <w:marLeft w:val="0"/>
                                      <w:marRight w:val="0"/>
                                      <w:marTop w:val="0"/>
                                      <w:marBottom w:val="0"/>
                                      <w:divBdr>
                                        <w:top w:val="none" w:sz="0" w:space="0" w:color="auto"/>
                                        <w:left w:val="none" w:sz="0" w:space="0" w:color="auto"/>
                                        <w:bottom w:val="none" w:sz="0" w:space="0" w:color="auto"/>
                                        <w:right w:val="none" w:sz="0" w:space="0" w:color="auto"/>
                                      </w:divBdr>
                                      <w:divsChild>
                                        <w:div w:id="1557352703">
                                          <w:marLeft w:val="0"/>
                                          <w:marRight w:val="0"/>
                                          <w:marTop w:val="0"/>
                                          <w:marBottom w:val="0"/>
                                          <w:divBdr>
                                            <w:top w:val="none" w:sz="0" w:space="0" w:color="auto"/>
                                            <w:left w:val="none" w:sz="0" w:space="0" w:color="auto"/>
                                            <w:bottom w:val="none" w:sz="0" w:space="0" w:color="auto"/>
                                            <w:right w:val="none" w:sz="0" w:space="0" w:color="auto"/>
                                          </w:divBdr>
                                          <w:divsChild>
                                            <w:div w:id="1971476869">
                                              <w:marLeft w:val="0"/>
                                              <w:marRight w:val="0"/>
                                              <w:marTop w:val="0"/>
                                              <w:marBottom w:val="0"/>
                                              <w:divBdr>
                                                <w:top w:val="none" w:sz="0" w:space="0" w:color="auto"/>
                                                <w:left w:val="none" w:sz="0" w:space="0" w:color="auto"/>
                                                <w:bottom w:val="none" w:sz="0" w:space="0" w:color="auto"/>
                                                <w:right w:val="none" w:sz="0" w:space="0" w:color="auto"/>
                                              </w:divBdr>
                                              <w:divsChild>
                                                <w:div w:id="88085361">
                                                  <w:marLeft w:val="0"/>
                                                  <w:marRight w:val="0"/>
                                                  <w:marTop w:val="0"/>
                                                  <w:marBottom w:val="0"/>
                                                  <w:divBdr>
                                                    <w:top w:val="none" w:sz="0" w:space="0" w:color="auto"/>
                                                    <w:left w:val="none" w:sz="0" w:space="0" w:color="auto"/>
                                                    <w:bottom w:val="none" w:sz="0" w:space="0" w:color="auto"/>
                                                    <w:right w:val="none" w:sz="0" w:space="0" w:color="auto"/>
                                                  </w:divBdr>
                                                  <w:divsChild>
                                                    <w:div w:id="1638992593">
                                                      <w:marLeft w:val="0"/>
                                                      <w:marRight w:val="0"/>
                                                      <w:marTop w:val="0"/>
                                                      <w:marBottom w:val="0"/>
                                                      <w:divBdr>
                                                        <w:top w:val="single" w:sz="6" w:space="0" w:color="auto"/>
                                                        <w:left w:val="none" w:sz="0" w:space="0" w:color="auto"/>
                                                        <w:bottom w:val="single" w:sz="6" w:space="0" w:color="auto"/>
                                                        <w:right w:val="none" w:sz="0" w:space="0" w:color="auto"/>
                                                      </w:divBdr>
                                                      <w:divsChild>
                                                        <w:div w:id="1234393797">
                                                          <w:marLeft w:val="0"/>
                                                          <w:marRight w:val="0"/>
                                                          <w:marTop w:val="0"/>
                                                          <w:marBottom w:val="0"/>
                                                          <w:divBdr>
                                                            <w:top w:val="none" w:sz="0" w:space="0" w:color="auto"/>
                                                            <w:left w:val="none" w:sz="0" w:space="0" w:color="auto"/>
                                                            <w:bottom w:val="none" w:sz="0" w:space="0" w:color="auto"/>
                                                            <w:right w:val="none" w:sz="0" w:space="0" w:color="auto"/>
                                                          </w:divBdr>
                                                          <w:divsChild>
                                                            <w:div w:id="636763749">
                                                              <w:marLeft w:val="0"/>
                                                              <w:marRight w:val="0"/>
                                                              <w:marTop w:val="0"/>
                                                              <w:marBottom w:val="0"/>
                                                              <w:divBdr>
                                                                <w:top w:val="none" w:sz="0" w:space="0" w:color="auto"/>
                                                                <w:left w:val="none" w:sz="0" w:space="0" w:color="auto"/>
                                                                <w:bottom w:val="none" w:sz="0" w:space="0" w:color="auto"/>
                                                                <w:right w:val="none" w:sz="0" w:space="0" w:color="auto"/>
                                                              </w:divBdr>
                                                              <w:divsChild>
                                                                <w:div w:id="499469375">
                                                                  <w:marLeft w:val="0"/>
                                                                  <w:marRight w:val="0"/>
                                                                  <w:marTop w:val="0"/>
                                                                  <w:marBottom w:val="0"/>
                                                                  <w:divBdr>
                                                                    <w:top w:val="none" w:sz="0" w:space="0" w:color="auto"/>
                                                                    <w:left w:val="none" w:sz="0" w:space="0" w:color="auto"/>
                                                                    <w:bottom w:val="none" w:sz="0" w:space="0" w:color="auto"/>
                                                                    <w:right w:val="none" w:sz="0" w:space="0" w:color="auto"/>
                                                                  </w:divBdr>
                                                                  <w:divsChild>
                                                                    <w:div w:id="873419025">
                                                                      <w:marLeft w:val="0"/>
                                                                      <w:marRight w:val="0"/>
                                                                      <w:marTop w:val="0"/>
                                                                      <w:marBottom w:val="0"/>
                                                                      <w:divBdr>
                                                                        <w:top w:val="none" w:sz="0" w:space="0" w:color="auto"/>
                                                                        <w:left w:val="none" w:sz="0" w:space="0" w:color="auto"/>
                                                                        <w:bottom w:val="none" w:sz="0" w:space="0" w:color="auto"/>
                                                                        <w:right w:val="none" w:sz="0" w:space="0" w:color="auto"/>
                                                                      </w:divBdr>
                                                                      <w:divsChild>
                                                                        <w:div w:id="1887833063">
                                                                          <w:marLeft w:val="0"/>
                                                                          <w:marRight w:val="0"/>
                                                                          <w:marTop w:val="0"/>
                                                                          <w:marBottom w:val="0"/>
                                                                          <w:divBdr>
                                                                            <w:top w:val="none" w:sz="0" w:space="0" w:color="auto"/>
                                                                            <w:left w:val="none" w:sz="0" w:space="0" w:color="auto"/>
                                                                            <w:bottom w:val="none" w:sz="0" w:space="0" w:color="auto"/>
                                                                            <w:right w:val="none" w:sz="0" w:space="0" w:color="auto"/>
                                                                          </w:divBdr>
                                                                          <w:divsChild>
                                                                            <w:div w:id="1238636595">
                                                                              <w:marLeft w:val="0"/>
                                                                              <w:marRight w:val="0"/>
                                                                              <w:marTop w:val="0"/>
                                                                              <w:marBottom w:val="0"/>
                                                                              <w:divBdr>
                                                                                <w:top w:val="none" w:sz="0" w:space="0" w:color="auto"/>
                                                                                <w:left w:val="none" w:sz="0" w:space="0" w:color="auto"/>
                                                                                <w:bottom w:val="none" w:sz="0" w:space="0" w:color="auto"/>
                                                                                <w:right w:val="none" w:sz="0" w:space="0" w:color="auto"/>
                                                                              </w:divBdr>
                                                                              <w:divsChild>
                                                                                <w:div w:id="474566003">
                                                                                  <w:marLeft w:val="0"/>
                                                                                  <w:marRight w:val="0"/>
                                                                                  <w:marTop w:val="0"/>
                                                                                  <w:marBottom w:val="0"/>
                                                                                  <w:divBdr>
                                                                                    <w:top w:val="none" w:sz="0" w:space="0" w:color="auto"/>
                                                                                    <w:left w:val="none" w:sz="0" w:space="0" w:color="auto"/>
                                                                                    <w:bottom w:val="none" w:sz="0" w:space="0" w:color="auto"/>
                                                                                    <w:right w:val="none" w:sz="0" w:space="0" w:color="auto"/>
                                                                                  </w:divBdr>
                                                                                  <w:divsChild>
                                                                                    <w:div w:id="12434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852157">
      <w:bodyDiv w:val="1"/>
      <w:marLeft w:val="0"/>
      <w:marRight w:val="0"/>
      <w:marTop w:val="0"/>
      <w:marBottom w:val="0"/>
      <w:divBdr>
        <w:top w:val="none" w:sz="0" w:space="0" w:color="auto"/>
        <w:left w:val="none" w:sz="0" w:space="0" w:color="auto"/>
        <w:bottom w:val="none" w:sz="0" w:space="0" w:color="auto"/>
        <w:right w:val="none" w:sz="0" w:space="0" w:color="auto"/>
      </w:divBdr>
    </w:div>
    <w:div w:id="2023510259">
      <w:bodyDiv w:val="1"/>
      <w:marLeft w:val="0"/>
      <w:marRight w:val="0"/>
      <w:marTop w:val="0"/>
      <w:marBottom w:val="0"/>
      <w:divBdr>
        <w:top w:val="none" w:sz="0" w:space="0" w:color="auto"/>
        <w:left w:val="none" w:sz="0" w:space="0" w:color="auto"/>
        <w:bottom w:val="none" w:sz="0" w:space="0" w:color="auto"/>
        <w:right w:val="none" w:sz="0" w:space="0" w:color="auto"/>
      </w:divBdr>
      <w:divsChild>
        <w:div w:id="672537714">
          <w:marLeft w:val="0"/>
          <w:marRight w:val="0"/>
          <w:marTop w:val="0"/>
          <w:marBottom w:val="0"/>
          <w:divBdr>
            <w:top w:val="none" w:sz="0" w:space="0" w:color="auto"/>
            <w:left w:val="none" w:sz="0" w:space="0" w:color="auto"/>
            <w:bottom w:val="none" w:sz="0" w:space="0" w:color="auto"/>
            <w:right w:val="none" w:sz="0" w:space="0" w:color="auto"/>
          </w:divBdr>
        </w:div>
        <w:div w:id="1437600008">
          <w:marLeft w:val="0"/>
          <w:marRight w:val="0"/>
          <w:marTop w:val="0"/>
          <w:marBottom w:val="0"/>
          <w:divBdr>
            <w:top w:val="none" w:sz="0" w:space="0" w:color="auto"/>
            <w:left w:val="none" w:sz="0" w:space="0" w:color="auto"/>
            <w:bottom w:val="none" w:sz="0" w:space="0" w:color="auto"/>
            <w:right w:val="none" w:sz="0" w:space="0" w:color="auto"/>
          </w:divBdr>
        </w:div>
      </w:divsChild>
    </w:div>
    <w:div w:id="2048599693">
      <w:bodyDiv w:val="1"/>
      <w:marLeft w:val="0"/>
      <w:marRight w:val="0"/>
      <w:marTop w:val="0"/>
      <w:marBottom w:val="0"/>
      <w:divBdr>
        <w:top w:val="none" w:sz="0" w:space="0" w:color="auto"/>
        <w:left w:val="none" w:sz="0" w:space="0" w:color="auto"/>
        <w:bottom w:val="none" w:sz="0" w:space="0" w:color="auto"/>
        <w:right w:val="none" w:sz="0" w:space="0" w:color="auto"/>
      </w:divBdr>
    </w:div>
    <w:div w:id="2058509947">
      <w:bodyDiv w:val="1"/>
      <w:marLeft w:val="0"/>
      <w:marRight w:val="0"/>
      <w:marTop w:val="0"/>
      <w:marBottom w:val="0"/>
      <w:divBdr>
        <w:top w:val="none" w:sz="0" w:space="0" w:color="auto"/>
        <w:left w:val="none" w:sz="0" w:space="0" w:color="auto"/>
        <w:bottom w:val="none" w:sz="0" w:space="0" w:color="auto"/>
        <w:right w:val="none" w:sz="0" w:space="0" w:color="auto"/>
      </w:divBdr>
      <w:divsChild>
        <w:div w:id="1998338409">
          <w:marLeft w:val="0"/>
          <w:marRight w:val="0"/>
          <w:marTop w:val="0"/>
          <w:marBottom w:val="0"/>
          <w:divBdr>
            <w:top w:val="none" w:sz="0" w:space="0" w:color="auto"/>
            <w:left w:val="none" w:sz="0" w:space="0" w:color="auto"/>
            <w:bottom w:val="none" w:sz="0" w:space="0" w:color="auto"/>
            <w:right w:val="none" w:sz="0" w:space="0" w:color="auto"/>
          </w:divBdr>
          <w:divsChild>
            <w:div w:id="600455225">
              <w:marLeft w:val="0"/>
              <w:marRight w:val="0"/>
              <w:marTop w:val="0"/>
              <w:marBottom w:val="0"/>
              <w:divBdr>
                <w:top w:val="none" w:sz="0" w:space="0" w:color="auto"/>
                <w:left w:val="none" w:sz="0" w:space="0" w:color="auto"/>
                <w:bottom w:val="none" w:sz="0" w:space="0" w:color="auto"/>
                <w:right w:val="none" w:sz="0" w:space="0" w:color="auto"/>
              </w:divBdr>
              <w:divsChild>
                <w:div w:id="1515266131">
                  <w:marLeft w:val="0"/>
                  <w:marRight w:val="0"/>
                  <w:marTop w:val="0"/>
                  <w:marBottom w:val="0"/>
                  <w:divBdr>
                    <w:top w:val="none" w:sz="0" w:space="0" w:color="auto"/>
                    <w:left w:val="none" w:sz="0" w:space="0" w:color="auto"/>
                    <w:bottom w:val="none" w:sz="0" w:space="0" w:color="auto"/>
                    <w:right w:val="none" w:sz="0" w:space="0" w:color="auto"/>
                  </w:divBdr>
                  <w:divsChild>
                    <w:div w:id="1875077023">
                      <w:marLeft w:val="0"/>
                      <w:marRight w:val="0"/>
                      <w:marTop w:val="0"/>
                      <w:marBottom w:val="0"/>
                      <w:divBdr>
                        <w:top w:val="none" w:sz="0" w:space="0" w:color="auto"/>
                        <w:left w:val="none" w:sz="0" w:space="0" w:color="auto"/>
                        <w:bottom w:val="none" w:sz="0" w:space="0" w:color="auto"/>
                        <w:right w:val="none" w:sz="0" w:space="0" w:color="auto"/>
                      </w:divBdr>
                      <w:divsChild>
                        <w:div w:id="165556497">
                          <w:marLeft w:val="0"/>
                          <w:marRight w:val="0"/>
                          <w:marTop w:val="0"/>
                          <w:marBottom w:val="0"/>
                          <w:divBdr>
                            <w:top w:val="none" w:sz="0" w:space="0" w:color="auto"/>
                            <w:left w:val="none" w:sz="0" w:space="0" w:color="auto"/>
                            <w:bottom w:val="none" w:sz="0" w:space="0" w:color="auto"/>
                            <w:right w:val="none" w:sz="0" w:space="0" w:color="auto"/>
                          </w:divBdr>
                          <w:divsChild>
                            <w:div w:id="210775444">
                              <w:marLeft w:val="0"/>
                              <w:marRight w:val="0"/>
                              <w:marTop w:val="0"/>
                              <w:marBottom w:val="0"/>
                              <w:divBdr>
                                <w:top w:val="none" w:sz="0" w:space="0" w:color="auto"/>
                                <w:left w:val="none" w:sz="0" w:space="0" w:color="auto"/>
                                <w:bottom w:val="none" w:sz="0" w:space="0" w:color="auto"/>
                                <w:right w:val="none" w:sz="0" w:space="0" w:color="auto"/>
                              </w:divBdr>
                              <w:divsChild>
                                <w:div w:id="965744198">
                                  <w:marLeft w:val="0"/>
                                  <w:marRight w:val="0"/>
                                  <w:marTop w:val="0"/>
                                  <w:marBottom w:val="0"/>
                                  <w:divBdr>
                                    <w:top w:val="none" w:sz="0" w:space="0" w:color="auto"/>
                                    <w:left w:val="none" w:sz="0" w:space="0" w:color="auto"/>
                                    <w:bottom w:val="none" w:sz="0" w:space="0" w:color="auto"/>
                                    <w:right w:val="none" w:sz="0" w:space="0" w:color="auto"/>
                                  </w:divBdr>
                                  <w:divsChild>
                                    <w:div w:id="422192042">
                                      <w:marLeft w:val="0"/>
                                      <w:marRight w:val="0"/>
                                      <w:marTop w:val="0"/>
                                      <w:marBottom w:val="0"/>
                                      <w:divBdr>
                                        <w:top w:val="none" w:sz="0" w:space="0" w:color="auto"/>
                                        <w:left w:val="none" w:sz="0" w:space="0" w:color="auto"/>
                                        <w:bottom w:val="none" w:sz="0" w:space="0" w:color="auto"/>
                                        <w:right w:val="none" w:sz="0" w:space="0" w:color="auto"/>
                                      </w:divBdr>
                                      <w:divsChild>
                                        <w:div w:id="1828210370">
                                          <w:marLeft w:val="0"/>
                                          <w:marRight w:val="0"/>
                                          <w:marTop w:val="0"/>
                                          <w:marBottom w:val="0"/>
                                          <w:divBdr>
                                            <w:top w:val="none" w:sz="0" w:space="0" w:color="auto"/>
                                            <w:left w:val="none" w:sz="0" w:space="0" w:color="auto"/>
                                            <w:bottom w:val="none" w:sz="0" w:space="0" w:color="auto"/>
                                            <w:right w:val="none" w:sz="0" w:space="0" w:color="auto"/>
                                          </w:divBdr>
                                          <w:divsChild>
                                            <w:div w:id="376242459">
                                              <w:marLeft w:val="0"/>
                                              <w:marRight w:val="0"/>
                                              <w:marTop w:val="0"/>
                                              <w:marBottom w:val="0"/>
                                              <w:divBdr>
                                                <w:top w:val="none" w:sz="0" w:space="0" w:color="auto"/>
                                                <w:left w:val="none" w:sz="0" w:space="0" w:color="auto"/>
                                                <w:bottom w:val="none" w:sz="0" w:space="0" w:color="auto"/>
                                                <w:right w:val="none" w:sz="0" w:space="0" w:color="auto"/>
                                              </w:divBdr>
                                              <w:divsChild>
                                                <w:div w:id="756562091">
                                                  <w:marLeft w:val="0"/>
                                                  <w:marRight w:val="0"/>
                                                  <w:marTop w:val="0"/>
                                                  <w:marBottom w:val="0"/>
                                                  <w:divBdr>
                                                    <w:top w:val="none" w:sz="0" w:space="0" w:color="auto"/>
                                                    <w:left w:val="none" w:sz="0" w:space="0" w:color="auto"/>
                                                    <w:bottom w:val="none" w:sz="0" w:space="0" w:color="auto"/>
                                                    <w:right w:val="none" w:sz="0" w:space="0" w:color="auto"/>
                                                  </w:divBdr>
                                                  <w:divsChild>
                                                    <w:div w:id="239484907">
                                                      <w:marLeft w:val="0"/>
                                                      <w:marRight w:val="0"/>
                                                      <w:marTop w:val="0"/>
                                                      <w:marBottom w:val="0"/>
                                                      <w:divBdr>
                                                        <w:top w:val="single" w:sz="6" w:space="0" w:color="auto"/>
                                                        <w:left w:val="none" w:sz="0" w:space="0" w:color="auto"/>
                                                        <w:bottom w:val="single" w:sz="6" w:space="0" w:color="auto"/>
                                                        <w:right w:val="none" w:sz="0" w:space="0" w:color="auto"/>
                                                      </w:divBdr>
                                                      <w:divsChild>
                                                        <w:div w:id="1206941371">
                                                          <w:marLeft w:val="0"/>
                                                          <w:marRight w:val="0"/>
                                                          <w:marTop w:val="0"/>
                                                          <w:marBottom w:val="0"/>
                                                          <w:divBdr>
                                                            <w:top w:val="none" w:sz="0" w:space="0" w:color="auto"/>
                                                            <w:left w:val="none" w:sz="0" w:space="0" w:color="auto"/>
                                                            <w:bottom w:val="none" w:sz="0" w:space="0" w:color="auto"/>
                                                            <w:right w:val="none" w:sz="0" w:space="0" w:color="auto"/>
                                                          </w:divBdr>
                                                          <w:divsChild>
                                                            <w:div w:id="128137405">
                                                              <w:marLeft w:val="0"/>
                                                              <w:marRight w:val="0"/>
                                                              <w:marTop w:val="0"/>
                                                              <w:marBottom w:val="0"/>
                                                              <w:divBdr>
                                                                <w:top w:val="none" w:sz="0" w:space="0" w:color="auto"/>
                                                                <w:left w:val="none" w:sz="0" w:space="0" w:color="auto"/>
                                                                <w:bottom w:val="none" w:sz="0" w:space="0" w:color="auto"/>
                                                                <w:right w:val="none" w:sz="0" w:space="0" w:color="auto"/>
                                                              </w:divBdr>
                                                              <w:divsChild>
                                                                <w:div w:id="1752503384">
                                                                  <w:marLeft w:val="0"/>
                                                                  <w:marRight w:val="0"/>
                                                                  <w:marTop w:val="0"/>
                                                                  <w:marBottom w:val="0"/>
                                                                  <w:divBdr>
                                                                    <w:top w:val="none" w:sz="0" w:space="0" w:color="auto"/>
                                                                    <w:left w:val="none" w:sz="0" w:space="0" w:color="auto"/>
                                                                    <w:bottom w:val="none" w:sz="0" w:space="0" w:color="auto"/>
                                                                    <w:right w:val="none" w:sz="0" w:space="0" w:color="auto"/>
                                                                  </w:divBdr>
                                                                  <w:divsChild>
                                                                    <w:div w:id="1907298645">
                                                                      <w:marLeft w:val="0"/>
                                                                      <w:marRight w:val="0"/>
                                                                      <w:marTop w:val="0"/>
                                                                      <w:marBottom w:val="0"/>
                                                                      <w:divBdr>
                                                                        <w:top w:val="none" w:sz="0" w:space="0" w:color="auto"/>
                                                                        <w:left w:val="none" w:sz="0" w:space="0" w:color="auto"/>
                                                                        <w:bottom w:val="none" w:sz="0" w:space="0" w:color="auto"/>
                                                                        <w:right w:val="none" w:sz="0" w:space="0" w:color="auto"/>
                                                                      </w:divBdr>
                                                                      <w:divsChild>
                                                                        <w:div w:id="1631520081">
                                                                          <w:marLeft w:val="0"/>
                                                                          <w:marRight w:val="0"/>
                                                                          <w:marTop w:val="0"/>
                                                                          <w:marBottom w:val="0"/>
                                                                          <w:divBdr>
                                                                            <w:top w:val="none" w:sz="0" w:space="0" w:color="auto"/>
                                                                            <w:left w:val="none" w:sz="0" w:space="0" w:color="auto"/>
                                                                            <w:bottom w:val="none" w:sz="0" w:space="0" w:color="auto"/>
                                                                            <w:right w:val="none" w:sz="0" w:space="0" w:color="auto"/>
                                                                          </w:divBdr>
                                                                          <w:divsChild>
                                                                            <w:div w:id="355086232">
                                                                              <w:marLeft w:val="0"/>
                                                                              <w:marRight w:val="0"/>
                                                                              <w:marTop w:val="0"/>
                                                                              <w:marBottom w:val="0"/>
                                                                              <w:divBdr>
                                                                                <w:top w:val="none" w:sz="0" w:space="0" w:color="auto"/>
                                                                                <w:left w:val="none" w:sz="0" w:space="0" w:color="auto"/>
                                                                                <w:bottom w:val="none" w:sz="0" w:space="0" w:color="auto"/>
                                                                                <w:right w:val="none" w:sz="0" w:space="0" w:color="auto"/>
                                                                              </w:divBdr>
                                                                              <w:divsChild>
                                                                                <w:div w:id="1381782101">
                                                                                  <w:marLeft w:val="0"/>
                                                                                  <w:marRight w:val="0"/>
                                                                                  <w:marTop w:val="0"/>
                                                                                  <w:marBottom w:val="0"/>
                                                                                  <w:divBdr>
                                                                                    <w:top w:val="none" w:sz="0" w:space="0" w:color="auto"/>
                                                                                    <w:left w:val="none" w:sz="0" w:space="0" w:color="auto"/>
                                                                                    <w:bottom w:val="none" w:sz="0" w:space="0" w:color="auto"/>
                                                                                    <w:right w:val="none" w:sz="0" w:space="0" w:color="auto"/>
                                                                                  </w:divBdr>
                                                                                  <w:divsChild>
                                                                                    <w:div w:id="1129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849000">
      <w:bodyDiv w:val="1"/>
      <w:marLeft w:val="0"/>
      <w:marRight w:val="0"/>
      <w:marTop w:val="0"/>
      <w:marBottom w:val="0"/>
      <w:divBdr>
        <w:top w:val="none" w:sz="0" w:space="0" w:color="auto"/>
        <w:left w:val="none" w:sz="0" w:space="0" w:color="auto"/>
        <w:bottom w:val="none" w:sz="0" w:space="0" w:color="auto"/>
        <w:right w:val="none" w:sz="0" w:space="0" w:color="auto"/>
      </w:divBdr>
    </w:div>
    <w:div w:id="2109227282">
      <w:bodyDiv w:val="1"/>
      <w:marLeft w:val="0"/>
      <w:marRight w:val="0"/>
      <w:marTop w:val="0"/>
      <w:marBottom w:val="0"/>
      <w:divBdr>
        <w:top w:val="none" w:sz="0" w:space="0" w:color="auto"/>
        <w:left w:val="none" w:sz="0" w:space="0" w:color="auto"/>
        <w:bottom w:val="none" w:sz="0" w:space="0" w:color="auto"/>
        <w:right w:val="none" w:sz="0" w:space="0" w:color="auto"/>
      </w:divBdr>
      <w:divsChild>
        <w:div w:id="934752908">
          <w:marLeft w:val="0"/>
          <w:marRight w:val="0"/>
          <w:marTop w:val="0"/>
          <w:marBottom w:val="0"/>
          <w:divBdr>
            <w:top w:val="none" w:sz="0" w:space="0" w:color="auto"/>
            <w:left w:val="none" w:sz="0" w:space="0" w:color="auto"/>
            <w:bottom w:val="none" w:sz="0" w:space="0" w:color="auto"/>
            <w:right w:val="none" w:sz="0" w:space="0" w:color="auto"/>
          </w:divBdr>
          <w:divsChild>
            <w:div w:id="1838230489">
              <w:marLeft w:val="0"/>
              <w:marRight w:val="0"/>
              <w:marTop w:val="0"/>
              <w:marBottom w:val="0"/>
              <w:divBdr>
                <w:top w:val="none" w:sz="0" w:space="0" w:color="auto"/>
                <w:left w:val="none" w:sz="0" w:space="0" w:color="auto"/>
                <w:bottom w:val="none" w:sz="0" w:space="0" w:color="auto"/>
                <w:right w:val="none" w:sz="0" w:space="0" w:color="auto"/>
              </w:divBdr>
              <w:divsChild>
                <w:div w:id="1086456264">
                  <w:marLeft w:val="0"/>
                  <w:marRight w:val="0"/>
                  <w:marTop w:val="0"/>
                  <w:marBottom w:val="0"/>
                  <w:divBdr>
                    <w:top w:val="none" w:sz="0" w:space="0" w:color="auto"/>
                    <w:left w:val="none" w:sz="0" w:space="0" w:color="auto"/>
                    <w:bottom w:val="none" w:sz="0" w:space="0" w:color="auto"/>
                    <w:right w:val="none" w:sz="0" w:space="0" w:color="auto"/>
                  </w:divBdr>
                  <w:divsChild>
                    <w:div w:id="16919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669">
          <w:marLeft w:val="0"/>
          <w:marRight w:val="0"/>
          <w:marTop w:val="0"/>
          <w:marBottom w:val="0"/>
          <w:divBdr>
            <w:top w:val="none" w:sz="0" w:space="0" w:color="auto"/>
            <w:left w:val="none" w:sz="0" w:space="0" w:color="auto"/>
            <w:bottom w:val="none" w:sz="0" w:space="0" w:color="auto"/>
            <w:right w:val="none" w:sz="0" w:space="0" w:color="auto"/>
          </w:divBdr>
          <w:divsChild>
            <w:div w:id="1307274613">
              <w:marLeft w:val="0"/>
              <w:marRight w:val="0"/>
              <w:marTop w:val="0"/>
              <w:marBottom w:val="0"/>
              <w:divBdr>
                <w:top w:val="none" w:sz="0" w:space="0" w:color="auto"/>
                <w:left w:val="none" w:sz="0" w:space="0" w:color="auto"/>
                <w:bottom w:val="none" w:sz="0" w:space="0" w:color="auto"/>
                <w:right w:val="none" w:sz="0" w:space="0" w:color="auto"/>
              </w:divBdr>
              <w:divsChild>
                <w:div w:id="747724929">
                  <w:marLeft w:val="0"/>
                  <w:marRight w:val="0"/>
                  <w:marTop w:val="0"/>
                  <w:marBottom w:val="0"/>
                  <w:divBdr>
                    <w:top w:val="none" w:sz="0" w:space="0" w:color="auto"/>
                    <w:left w:val="none" w:sz="0" w:space="0" w:color="auto"/>
                    <w:bottom w:val="none" w:sz="0" w:space="0" w:color="auto"/>
                    <w:right w:val="none" w:sz="0" w:space="0" w:color="auto"/>
                  </w:divBdr>
                  <w:divsChild>
                    <w:div w:id="19328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50755">
          <w:marLeft w:val="0"/>
          <w:marRight w:val="0"/>
          <w:marTop w:val="0"/>
          <w:marBottom w:val="0"/>
          <w:divBdr>
            <w:top w:val="none" w:sz="0" w:space="0" w:color="auto"/>
            <w:left w:val="none" w:sz="0" w:space="0" w:color="auto"/>
            <w:bottom w:val="none" w:sz="0" w:space="0" w:color="auto"/>
            <w:right w:val="none" w:sz="0" w:space="0" w:color="auto"/>
          </w:divBdr>
          <w:divsChild>
            <w:div w:id="939528089">
              <w:marLeft w:val="0"/>
              <w:marRight w:val="0"/>
              <w:marTop w:val="0"/>
              <w:marBottom w:val="0"/>
              <w:divBdr>
                <w:top w:val="none" w:sz="0" w:space="0" w:color="auto"/>
                <w:left w:val="none" w:sz="0" w:space="0" w:color="auto"/>
                <w:bottom w:val="none" w:sz="0" w:space="0" w:color="auto"/>
                <w:right w:val="none" w:sz="0" w:space="0" w:color="auto"/>
              </w:divBdr>
              <w:divsChild>
                <w:div w:id="829641311">
                  <w:marLeft w:val="0"/>
                  <w:marRight w:val="0"/>
                  <w:marTop w:val="0"/>
                  <w:marBottom w:val="0"/>
                  <w:divBdr>
                    <w:top w:val="none" w:sz="0" w:space="0" w:color="auto"/>
                    <w:left w:val="none" w:sz="0" w:space="0" w:color="auto"/>
                    <w:bottom w:val="none" w:sz="0" w:space="0" w:color="auto"/>
                    <w:right w:val="none" w:sz="0" w:space="0" w:color="auto"/>
                  </w:divBdr>
                  <w:divsChild>
                    <w:div w:id="1104226825">
                      <w:marLeft w:val="0"/>
                      <w:marRight w:val="0"/>
                      <w:marTop w:val="0"/>
                      <w:marBottom w:val="0"/>
                      <w:divBdr>
                        <w:top w:val="none" w:sz="0" w:space="0" w:color="auto"/>
                        <w:left w:val="none" w:sz="0" w:space="0" w:color="auto"/>
                        <w:bottom w:val="none" w:sz="0" w:space="0" w:color="auto"/>
                        <w:right w:val="none" w:sz="0" w:space="0" w:color="auto"/>
                      </w:divBdr>
                      <w:divsChild>
                        <w:div w:id="1171264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35900885">
      <w:bodyDiv w:val="1"/>
      <w:marLeft w:val="0"/>
      <w:marRight w:val="0"/>
      <w:marTop w:val="0"/>
      <w:marBottom w:val="0"/>
      <w:divBdr>
        <w:top w:val="none" w:sz="0" w:space="0" w:color="auto"/>
        <w:left w:val="none" w:sz="0" w:space="0" w:color="auto"/>
        <w:bottom w:val="none" w:sz="0" w:space="0" w:color="auto"/>
        <w:right w:val="none" w:sz="0" w:space="0" w:color="auto"/>
      </w:divBdr>
      <w:divsChild>
        <w:div w:id="1582376095">
          <w:marLeft w:val="0"/>
          <w:marRight w:val="0"/>
          <w:marTop w:val="0"/>
          <w:marBottom w:val="0"/>
          <w:divBdr>
            <w:top w:val="none" w:sz="0" w:space="0" w:color="auto"/>
            <w:left w:val="none" w:sz="0" w:space="0" w:color="auto"/>
            <w:bottom w:val="none" w:sz="0" w:space="0" w:color="auto"/>
            <w:right w:val="none" w:sz="0" w:space="0" w:color="auto"/>
          </w:divBdr>
          <w:divsChild>
            <w:div w:id="193807763">
              <w:marLeft w:val="0"/>
              <w:marRight w:val="0"/>
              <w:marTop w:val="0"/>
              <w:marBottom w:val="0"/>
              <w:divBdr>
                <w:top w:val="none" w:sz="0" w:space="0" w:color="auto"/>
                <w:left w:val="none" w:sz="0" w:space="0" w:color="auto"/>
                <w:bottom w:val="none" w:sz="0" w:space="0" w:color="auto"/>
                <w:right w:val="none" w:sz="0" w:space="0" w:color="auto"/>
              </w:divBdr>
            </w:div>
            <w:div w:id="671838141">
              <w:marLeft w:val="0"/>
              <w:marRight w:val="0"/>
              <w:marTop w:val="0"/>
              <w:marBottom w:val="0"/>
              <w:divBdr>
                <w:top w:val="none" w:sz="0" w:space="0" w:color="auto"/>
                <w:left w:val="none" w:sz="0" w:space="0" w:color="auto"/>
                <w:bottom w:val="none" w:sz="0" w:space="0" w:color="auto"/>
                <w:right w:val="none" w:sz="0" w:space="0" w:color="auto"/>
              </w:divBdr>
            </w:div>
            <w:div w:id="801074190">
              <w:marLeft w:val="0"/>
              <w:marRight w:val="0"/>
              <w:marTop w:val="0"/>
              <w:marBottom w:val="0"/>
              <w:divBdr>
                <w:top w:val="none" w:sz="0" w:space="0" w:color="auto"/>
                <w:left w:val="none" w:sz="0" w:space="0" w:color="auto"/>
                <w:bottom w:val="none" w:sz="0" w:space="0" w:color="auto"/>
                <w:right w:val="none" w:sz="0" w:space="0" w:color="auto"/>
              </w:divBdr>
            </w:div>
            <w:div w:id="961615057">
              <w:marLeft w:val="0"/>
              <w:marRight w:val="0"/>
              <w:marTop w:val="0"/>
              <w:marBottom w:val="0"/>
              <w:divBdr>
                <w:top w:val="none" w:sz="0" w:space="0" w:color="auto"/>
                <w:left w:val="none" w:sz="0" w:space="0" w:color="auto"/>
                <w:bottom w:val="none" w:sz="0" w:space="0" w:color="auto"/>
                <w:right w:val="none" w:sz="0" w:space="0" w:color="auto"/>
              </w:divBdr>
            </w:div>
            <w:div w:id="1159423891">
              <w:marLeft w:val="0"/>
              <w:marRight w:val="0"/>
              <w:marTop w:val="0"/>
              <w:marBottom w:val="0"/>
              <w:divBdr>
                <w:top w:val="none" w:sz="0" w:space="0" w:color="auto"/>
                <w:left w:val="none" w:sz="0" w:space="0" w:color="auto"/>
                <w:bottom w:val="none" w:sz="0" w:space="0" w:color="auto"/>
                <w:right w:val="none" w:sz="0" w:space="0" w:color="auto"/>
              </w:divBdr>
            </w:div>
            <w:div w:id="1217349557">
              <w:marLeft w:val="0"/>
              <w:marRight w:val="0"/>
              <w:marTop w:val="0"/>
              <w:marBottom w:val="0"/>
              <w:divBdr>
                <w:top w:val="none" w:sz="0" w:space="0" w:color="auto"/>
                <w:left w:val="none" w:sz="0" w:space="0" w:color="auto"/>
                <w:bottom w:val="none" w:sz="0" w:space="0" w:color="auto"/>
                <w:right w:val="none" w:sz="0" w:space="0" w:color="auto"/>
              </w:divBdr>
            </w:div>
            <w:div w:id="19127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8219">
      <w:bodyDiv w:val="1"/>
      <w:marLeft w:val="0"/>
      <w:marRight w:val="0"/>
      <w:marTop w:val="0"/>
      <w:marBottom w:val="0"/>
      <w:divBdr>
        <w:top w:val="none" w:sz="0" w:space="0" w:color="auto"/>
        <w:left w:val="none" w:sz="0" w:space="0" w:color="auto"/>
        <w:bottom w:val="none" w:sz="0" w:space="0" w:color="auto"/>
        <w:right w:val="none" w:sz="0" w:space="0" w:color="auto"/>
      </w:divBdr>
      <w:divsChild>
        <w:div w:id="351223272">
          <w:marLeft w:val="0"/>
          <w:marRight w:val="0"/>
          <w:marTop w:val="0"/>
          <w:marBottom w:val="0"/>
          <w:divBdr>
            <w:top w:val="none" w:sz="0" w:space="0" w:color="auto"/>
            <w:left w:val="none" w:sz="0" w:space="0" w:color="auto"/>
            <w:bottom w:val="none" w:sz="0" w:space="0" w:color="auto"/>
            <w:right w:val="none" w:sz="0" w:space="0" w:color="auto"/>
          </w:divBdr>
          <w:divsChild>
            <w:div w:id="2052338272">
              <w:marLeft w:val="0"/>
              <w:marRight w:val="0"/>
              <w:marTop w:val="0"/>
              <w:marBottom w:val="0"/>
              <w:divBdr>
                <w:top w:val="none" w:sz="0" w:space="0" w:color="auto"/>
                <w:left w:val="none" w:sz="0" w:space="0" w:color="auto"/>
                <w:bottom w:val="none" w:sz="0" w:space="0" w:color="auto"/>
                <w:right w:val="none" w:sz="0" w:space="0" w:color="auto"/>
              </w:divBdr>
              <w:divsChild>
                <w:div w:id="1487746532">
                  <w:marLeft w:val="0"/>
                  <w:marRight w:val="0"/>
                  <w:marTop w:val="0"/>
                  <w:marBottom w:val="0"/>
                  <w:divBdr>
                    <w:top w:val="none" w:sz="0" w:space="0" w:color="auto"/>
                    <w:left w:val="none" w:sz="0" w:space="0" w:color="auto"/>
                    <w:bottom w:val="none" w:sz="0" w:space="0" w:color="auto"/>
                    <w:right w:val="none" w:sz="0" w:space="0" w:color="auto"/>
                  </w:divBdr>
                  <w:divsChild>
                    <w:div w:id="962033705">
                      <w:marLeft w:val="0"/>
                      <w:marRight w:val="0"/>
                      <w:marTop w:val="0"/>
                      <w:marBottom w:val="0"/>
                      <w:divBdr>
                        <w:top w:val="none" w:sz="0" w:space="0" w:color="auto"/>
                        <w:left w:val="none" w:sz="0" w:space="0" w:color="auto"/>
                        <w:bottom w:val="none" w:sz="0" w:space="0" w:color="auto"/>
                        <w:right w:val="none" w:sz="0" w:space="0" w:color="auto"/>
                      </w:divBdr>
                      <w:divsChild>
                        <w:div w:id="1344623840">
                          <w:marLeft w:val="0"/>
                          <w:marRight w:val="0"/>
                          <w:marTop w:val="0"/>
                          <w:marBottom w:val="0"/>
                          <w:divBdr>
                            <w:top w:val="none" w:sz="0" w:space="0" w:color="auto"/>
                            <w:left w:val="none" w:sz="0" w:space="0" w:color="auto"/>
                            <w:bottom w:val="none" w:sz="0" w:space="0" w:color="auto"/>
                            <w:right w:val="none" w:sz="0" w:space="0" w:color="auto"/>
                          </w:divBdr>
                          <w:divsChild>
                            <w:div w:id="118572833">
                              <w:marLeft w:val="0"/>
                              <w:marRight w:val="0"/>
                              <w:marTop w:val="0"/>
                              <w:marBottom w:val="0"/>
                              <w:divBdr>
                                <w:top w:val="none" w:sz="0" w:space="0" w:color="auto"/>
                                <w:left w:val="none" w:sz="0" w:space="0" w:color="auto"/>
                                <w:bottom w:val="none" w:sz="0" w:space="0" w:color="auto"/>
                                <w:right w:val="none" w:sz="0" w:space="0" w:color="auto"/>
                              </w:divBdr>
                              <w:divsChild>
                                <w:div w:id="2036610355">
                                  <w:marLeft w:val="0"/>
                                  <w:marRight w:val="0"/>
                                  <w:marTop w:val="0"/>
                                  <w:marBottom w:val="0"/>
                                  <w:divBdr>
                                    <w:top w:val="none" w:sz="0" w:space="0" w:color="auto"/>
                                    <w:left w:val="none" w:sz="0" w:space="0" w:color="auto"/>
                                    <w:bottom w:val="none" w:sz="0" w:space="0" w:color="auto"/>
                                    <w:right w:val="none" w:sz="0" w:space="0" w:color="auto"/>
                                  </w:divBdr>
                                  <w:divsChild>
                                    <w:div w:id="256059758">
                                      <w:marLeft w:val="0"/>
                                      <w:marRight w:val="0"/>
                                      <w:marTop w:val="0"/>
                                      <w:marBottom w:val="0"/>
                                      <w:divBdr>
                                        <w:top w:val="none" w:sz="0" w:space="0" w:color="auto"/>
                                        <w:left w:val="none" w:sz="0" w:space="0" w:color="auto"/>
                                        <w:bottom w:val="none" w:sz="0" w:space="0" w:color="auto"/>
                                        <w:right w:val="none" w:sz="0" w:space="0" w:color="auto"/>
                                      </w:divBdr>
                                      <w:divsChild>
                                        <w:div w:id="1618095805">
                                          <w:marLeft w:val="0"/>
                                          <w:marRight w:val="0"/>
                                          <w:marTop w:val="0"/>
                                          <w:marBottom w:val="0"/>
                                          <w:divBdr>
                                            <w:top w:val="none" w:sz="0" w:space="0" w:color="auto"/>
                                            <w:left w:val="none" w:sz="0" w:space="0" w:color="auto"/>
                                            <w:bottom w:val="none" w:sz="0" w:space="0" w:color="auto"/>
                                            <w:right w:val="none" w:sz="0" w:space="0" w:color="auto"/>
                                          </w:divBdr>
                                          <w:divsChild>
                                            <w:div w:id="748305498">
                                              <w:marLeft w:val="0"/>
                                              <w:marRight w:val="0"/>
                                              <w:marTop w:val="0"/>
                                              <w:marBottom w:val="0"/>
                                              <w:divBdr>
                                                <w:top w:val="none" w:sz="0" w:space="0" w:color="auto"/>
                                                <w:left w:val="none" w:sz="0" w:space="0" w:color="auto"/>
                                                <w:bottom w:val="none" w:sz="0" w:space="0" w:color="auto"/>
                                                <w:right w:val="none" w:sz="0" w:space="0" w:color="auto"/>
                                              </w:divBdr>
                                              <w:divsChild>
                                                <w:div w:id="719480176">
                                                  <w:marLeft w:val="0"/>
                                                  <w:marRight w:val="0"/>
                                                  <w:marTop w:val="0"/>
                                                  <w:marBottom w:val="0"/>
                                                  <w:divBdr>
                                                    <w:top w:val="none" w:sz="0" w:space="0" w:color="auto"/>
                                                    <w:left w:val="none" w:sz="0" w:space="0" w:color="auto"/>
                                                    <w:bottom w:val="none" w:sz="0" w:space="0" w:color="auto"/>
                                                    <w:right w:val="none" w:sz="0" w:space="0" w:color="auto"/>
                                                  </w:divBdr>
                                                  <w:divsChild>
                                                    <w:div w:id="20329683">
                                                      <w:marLeft w:val="0"/>
                                                      <w:marRight w:val="0"/>
                                                      <w:marTop w:val="0"/>
                                                      <w:marBottom w:val="0"/>
                                                      <w:divBdr>
                                                        <w:top w:val="single" w:sz="6" w:space="0" w:color="auto"/>
                                                        <w:left w:val="none" w:sz="0" w:space="0" w:color="auto"/>
                                                        <w:bottom w:val="single" w:sz="6" w:space="0" w:color="auto"/>
                                                        <w:right w:val="none" w:sz="0" w:space="0" w:color="auto"/>
                                                      </w:divBdr>
                                                      <w:divsChild>
                                                        <w:div w:id="171993832">
                                                          <w:marLeft w:val="0"/>
                                                          <w:marRight w:val="0"/>
                                                          <w:marTop w:val="0"/>
                                                          <w:marBottom w:val="0"/>
                                                          <w:divBdr>
                                                            <w:top w:val="none" w:sz="0" w:space="0" w:color="auto"/>
                                                            <w:left w:val="none" w:sz="0" w:space="0" w:color="auto"/>
                                                            <w:bottom w:val="none" w:sz="0" w:space="0" w:color="auto"/>
                                                            <w:right w:val="none" w:sz="0" w:space="0" w:color="auto"/>
                                                          </w:divBdr>
                                                          <w:divsChild>
                                                            <w:div w:id="644161472">
                                                              <w:marLeft w:val="0"/>
                                                              <w:marRight w:val="0"/>
                                                              <w:marTop w:val="0"/>
                                                              <w:marBottom w:val="0"/>
                                                              <w:divBdr>
                                                                <w:top w:val="none" w:sz="0" w:space="0" w:color="auto"/>
                                                                <w:left w:val="none" w:sz="0" w:space="0" w:color="auto"/>
                                                                <w:bottom w:val="none" w:sz="0" w:space="0" w:color="auto"/>
                                                                <w:right w:val="none" w:sz="0" w:space="0" w:color="auto"/>
                                                              </w:divBdr>
                                                              <w:divsChild>
                                                                <w:div w:id="50814667">
                                                                  <w:marLeft w:val="0"/>
                                                                  <w:marRight w:val="0"/>
                                                                  <w:marTop w:val="0"/>
                                                                  <w:marBottom w:val="0"/>
                                                                  <w:divBdr>
                                                                    <w:top w:val="none" w:sz="0" w:space="0" w:color="auto"/>
                                                                    <w:left w:val="none" w:sz="0" w:space="0" w:color="auto"/>
                                                                    <w:bottom w:val="none" w:sz="0" w:space="0" w:color="auto"/>
                                                                    <w:right w:val="none" w:sz="0" w:space="0" w:color="auto"/>
                                                                  </w:divBdr>
                                                                  <w:divsChild>
                                                                    <w:div w:id="567115201">
                                                                      <w:marLeft w:val="0"/>
                                                                      <w:marRight w:val="0"/>
                                                                      <w:marTop w:val="0"/>
                                                                      <w:marBottom w:val="0"/>
                                                                      <w:divBdr>
                                                                        <w:top w:val="none" w:sz="0" w:space="0" w:color="auto"/>
                                                                        <w:left w:val="none" w:sz="0" w:space="0" w:color="auto"/>
                                                                        <w:bottom w:val="none" w:sz="0" w:space="0" w:color="auto"/>
                                                                        <w:right w:val="none" w:sz="0" w:space="0" w:color="auto"/>
                                                                      </w:divBdr>
                                                                      <w:divsChild>
                                                                        <w:div w:id="45956748">
                                                                          <w:marLeft w:val="0"/>
                                                                          <w:marRight w:val="0"/>
                                                                          <w:marTop w:val="0"/>
                                                                          <w:marBottom w:val="0"/>
                                                                          <w:divBdr>
                                                                            <w:top w:val="none" w:sz="0" w:space="0" w:color="auto"/>
                                                                            <w:left w:val="none" w:sz="0" w:space="0" w:color="auto"/>
                                                                            <w:bottom w:val="none" w:sz="0" w:space="0" w:color="auto"/>
                                                                            <w:right w:val="none" w:sz="0" w:space="0" w:color="auto"/>
                                                                          </w:divBdr>
                                                                          <w:divsChild>
                                                                            <w:div w:id="521937275">
                                                                              <w:marLeft w:val="0"/>
                                                                              <w:marRight w:val="0"/>
                                                                              <w:marTop w:val="0"/>
                                                                              <w:marBottom w:val="0"/>
                                                                              <w:divBdr>
                                                                                <w:top w:val="none" w:sz="0" w:space="0" w:color="auto"/>
                                                                                <w:left w:val="none" w:sz="0" w:space="0" w:color="auto"/>
                                                                                <w:bottom w:val="none" w:sz="0" w:space="0" w:color="auto"/>
                                                                                <w:right w:val="none" w:sz="0" w:space="0" w:color="auto"/>
                                                                              </w:divBdr>
                                                                              <w:divsChild>
                                                                                <w:div w:id="31005236">
                                                                                  <w:marLeft w:val="0"/>
                                                                                  <w:marRight w:val="0"/>
                                                                                  <w:marTop w:val="0"/>
                                                                                  <w:marBottom w:val="0"/>
                                                                                  <w:divBdr>
                                                                                    <w:top w:val="none" w:sz="0" w:space="0" w:color="auto"/>
                                                                                    <w:left w:val="none" w:sz="0" w:space="0" w:color="auto"/>
                                                                                    <w:bottom w:val="none" w:sz="0" w:space="0" w:color="auto"/>
                                                                                    <w:right w:val="none" w:sz="0" w:space="0" w:color="auto"/>
                                                                                  </w:divBdr>
                                                                                  <w:divsChild>
                                                                                    <w:div w:id="1877497799">
                                                                                      <w:marLeft w:val="0"/>
                                                                                      <w:marRight w:val="0"/>
                                                                                      <w:marTop w:val="0"/>
                                                                                      <w:marBottom w:val="0"/>
                                                                                      <w:divBdr>
                                                                                        <w:top w:val="none" w:sz="0" w:space="0" w:color="auto"/>
                                                                                        <w:left w:val="none" w:sz="0" w:space="0" w:color="auto"/>
                                                                                        <w:bottom w:val="none" w:sz="0" w:space="0" w:color="auto"/>
                                                                                        <w:right w:val="none" w:sz="0" w:space="0" w:color="auto"/>
                                                                                      </w:divBdr>
                                                                                    </w:div>
                                                                                  </w:divsChild>
                                                                                </w:div>
                                                                                <w:div w:id="101851483">
                                                                                  <w:marLeft w:val="0"/>
                                                                                  <w:marRight w:val="0"/>
                                                                                  <w:marTop w:val="0"/>
                                                                                  <w:marBottom w:val="0"/>
                                                                                  <w:divBdr>
                                                                                    <w:top w:val="none" w:sz="0" w:space="0" w:color="auto"/>
                                                                                    <w:left w:val="none" w:sz="0" w:space="0" w:color="auto"/>
                                                                                    <w:bottom w:val="none" w:sz="0" w:space="0" w:color="auto"/>
                                                                                    <w:right w:val="none" w:sz="0" w:space="0" w:color="auto"/>
                                                                                  </w:divBdr>
                                                                                </w:div>
                                                                                <w:div w:id="953441367">
                                                                                  <w:marLeft w:val="0"/>
                                                                                  <w:marRight w:val="0"/>
                                                                                  <w:marTop w:val="0"/>
                                                                                  <w:marBottom w:val="0"/>
                                                                                  <w:divBdr>
                                                                                    <w:top w:val="none" w:sz="0" w:space="0" w:color="auto"/>
                                                                                    <w:left w:val="none" w:sz="0" w:space="0" w:color="auto"/>
                                                                                    <w:bottom w:val="none" w:sz="0" w:space="0" w:color="auto"/>
                                                                                    <w:right w:val="none" w:sz="0" w:space="0" w:color="auto"/>
                                                                                  </w:divBdr>
                                                                                  <w:divsChild>
                                                                                    <w:div w:id="981159120">
                                                                                      <w:marLeft w:val="0"/>
                                                                                      <w:marRight w:val="0"/>
                                                                                      <w:marTop w:val="0"/>
                                                                                      <w:marBottom w:val="0"/>
                                                                                      <w:divBdr>
                                                                                        <w:top w:val="none" w:sz="0" w:space="0" w:color="auto"/>
                                                                                        <w:left w:val="none" w:sz="0" w:space="0" w:color="auto"/>
                                                                                        <w:bottom w:val="none" w:sz="0" w:space="0" w:color="auto"/>
                                                                                        <w:right w:val="none" w:sz="0" w:space="0" w:color="auto"/>
                                                                                      </w:divBdr>
                                                                                    </w:div>
                                                                                    <w:div w:id="1604149032">
                                                                                      <w:marLeft w:val="0"/>
                                                                                      <w:marRight w:val="0"/>
                                                                                      <w:marTop w:val="0"/>
                                                                                      <w:marBottom w:val="0"/>
                                                                                      <w:divBdr>
                                                                                        <w:top w:val="none" w:sz="0" w:space="0" w:color="auto"/>
                                                                                        <w:left w:val="none" w:sz="0" w:space="0" w:color="auto"/>
                                                                                        <w:bottom w:val="none" w:sz="0" w:space="0" w:color="auto"/>
                                                                                        <w:right w:val="none" w:sz="0" w:space="0" w:color="auto"/>
                                                                                      </w:divBdr>
                                                                                    </w:div>
                                                                                    <w:div w:id="1645507058">
                                                                                      <w:marLeft w:val="0"/>
                                                                                      <w:marRight w:val="0"/>
                                                                                      <w:marTop w:val="0"/>
                                                                                      <w:marBottom w:val="0"/>
                                                                                      <w:divBdr>
                                                                                        <w:top w:val="none" w:sz="0" w:space="0" w:color="auto"/>
                                                                                        <w:left w:val="none" w:sz="0" w:space="0" w:color="auto"/>
                                                                                        <w:bottom w:val="none" w:sz="0" w:space="0" w:color="auto"/>
                                                                                        <w:right w:val="none" w:sz="0" w:space="0" w:color="auto"/>
                                                                                      </w:divBdr>
                                                                                    </w:div>
                                                                                  </w:divsChild>
                                                                                </w:div>
                                                                                <w:div w:id="10725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hyperlink" Target="https://www.gla.ac.uk/myglasgow/openresearch/" TargetMode="Externa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14.png"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jpg" Id="rId20" /><Relationship Type="http://schemas.openxmlformats.org/officeDocument/2006/relationships/hyperlink" Target="https://www.ukri.org/publications/open-access-policy-stakeholder-forum/"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3.png" Id="rId24" /><Relationship Type="http://schemas.openxmlformats.org/officeDocument/2006/relationships/header" Target="header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5.png" Id="rId28" /><Relationship Type="http://schemas.microsoft.com/office/2020/10/relationships/intelligence" Target="intelligence2.xml" Id="rId36" /><Relationship Type="http://schemas.openxmlformats.org/officeDocument/2006/relationships/endnotes" Target="endnotes.xml" Id="rId10" /><Relationship Type="http://schemas.openxmlformats.org/officeDocument/2006/relationships/image" Target="media/image9.jpg" Id="rId19" /><Relationship Type="http://schemas.openxmlformats.org/officeDocument/2006/relationships/hyperlink" Target="https://creativecommons.org/licenses/by/4.0/"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cid:image003.jpg@01D921DE.CB50D970" TargetMode="External" Id="rId22" /><Relationship Type="http://schemas.openxmlformats.org/officeDocument/2006/relationships/hyperlink" Target="https://arma.ac.uk/recording-introduction-to-uk-reproducibility-network/" TargetMode="External" Id="rId27" /><Relationship Type="http://schemas.openxmlformats.org/officeDocument/2006/relationships/hyperlink" Target="https://www.sup.ac.uk/" TargetMode="External" Id="rId30" /><Relationship Type="http://schemas.openxmlformats.org/officeDocument/2006/relationships/theme" Target="theme/theme1.xml" Id="rId35" /><Relationship Type="http://schemas.openxmlformats.org/officeDocument/2006/relationships/webSettings" Target="webSetting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80BAA47154D41862DCABC2E9A5E1E" ma:contentTypeVersion="14" ma:contentTypeDescription="Create a new document." ma:contentTypeScope="" ma:versionID="4625425667cbe2033680fa06b3c878d2">
  <xsd:schema xmlns:xsd="http://www.w3.org/2001/XMLSchema" xmlns:xs="http://www.w3.org/2001/XMLSchema" xmlns:p="http://schemas.microsoft.com/office/2006/metadata/properties" xmlns:ns3="4fbeda08-dff8-4acb-8977-93a6b594637f" xmlns:ns4="076b72b3-1a2a-486a-8ba1-f13727a36d0d" targetNamespace="http://schemas.microsoft.com/office/2006/metadata/properties" ma:root="true" ma:fieldsID="bda4d7fc11df32edfca595fd3b0b9737" ns3:_="" ns4:_="">
    <xsd:import namespace="4fbeda08-dff8-4acb-8977-93a6b594637f"/>
    <xsd:import namespace="076b72b3-1a2a-486a-8ba1-f13727a36d0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da08-dff8-4acb-8977-93a6b594637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6b72b3-1a2a-486a-8ba1-f13727a36d0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9E5E4-2278-416D-AA23-238A1D107B3F}">
  <ds:schemaRefs>
    <ds:schemaRef ds:uri="http://schemas.microsoft.com/sharepoint/v3/contenttype/forms"/>
  </ds:schemaRefs>
</ds:datastoreItem>
</file>

<file path=customXml/itemProps2.xml><?xml version="1.0" encoding="utf-8"?>
<ds:datastoreItem xmlns:ds="http://schemas.openxmlformats.org/officeDocument/2006/customXml" ds:itemID="{B31302E1-32D6-47FE-97E1-1EB2552C1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da08-dff8-4acb-8977-93a6b594637f"/>
    <ds:schemaRef ds:uri="076b72b3-1a2a-486a-8ba1-f13727a3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C30647-2770-4BDD-96D5-57410AAC83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BD56E8-DE5F-8748-9093-4B01F5F447A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Library Annual Review 2021-22</dc:title>
  <dc:subject/>
  <dc:creator>Siobhan Convery</dc:creator>
  <keywords/>
  <dc:description/>
  <lastModifiedBy>Martina McChrystal</lastModifiedBy>
  <revision>583</revision>
  <lastPrinted>2023-01-11T17:33:00.0000000Z</lastPrinted>
  <dcterms:created xsi:type="dcterms:W3CDTF">2023-01-07T11:14:00.0000000Z</dcterms:created>
  <dcterms:modified xsi:type="dcterms:W3CDTF">2023-08-25T13:20:49.8812899Z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0x010100DFB80BAA47154D41862DCABC2E9A5E1E</vt:lpwstr>
  </property>
  <property fmtid="{D5CDD505-2E9C-101B-9397-08002B2CF9AE}" pid="3" name="GrammarlyDocumentId">
    <vt:lpwstr>a595d764fb7cded1f5499df3e01b8376d462a3615dea11c1a5904bc7a466e208</vt:lpwstr>
  </property>
</Properties>
</file>